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2DFE1" w14:textId="7C5E4277" w:rsidR="00A33A8D" w:rsidRPr="00392FD9" w:rsidRDefault="00392FD9" w:rsidP="00392FD9">
      <w:pPr>
        <w:jc w:val="center"/>
        <w:rPr>
          <w:rFonts w:ascii="Times New Roman" w:hAnsi="Times New Roman" w:cs="Times New Roman"/>
          <w:b/>
          <w:bCs/>
          <w:sz w:val="28"/>
          <w:szCs w:val="28"/>
          <w:lang w:val="en-US"/>
        </w:rPr>
      </w:pPr>
      <w:bookmarkStart w:id="0" w:name="_Hlk52976335"/>
      <w:r>
        <w:rPr>
          <w:rFonts w:ascii="Times New Roman" w:hAnsi="Times New Roman" w:cs="Times New Roman"/>
          <w:b/>
          <w:bCs/>
          <w:noProof/>
          <w:sz w:val="28"/>
          <w:szCs w:val="28"/>
          <w:lang w:val="en-US"/>
        </w:rPr>
        <w:drawing>
          <wp:inline distT="0" distB="0" distL="0" distR="0" wp14:anchorId="59E49442" wp14:editId="347B6771">
            <wp:extent cx="1438910" cy="1438910"/>
            <wp:effectExtent l="0" t="0" r="889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0DC7ABE4" w14:textId="6A5EFC53" w:rsidR="006572F9" w:rsidRPr="00392FD9" w:rsidRDefault="0045741B" w:rsidP="00392FD9">
      <w:pPr>
        <w:jc w:val="center"/>
        <w:rPr>
          <w:rFonts w:ascii="Times New Roman" w:hAnsi="Times New Roman" w:cs="Times New Roman"/>
          <w:b/>
          <w:bCs/>
          <w:sz w:val="28"/>
          <w:szCs w:val="28"/>
          <w:lang w:val="en-US"/>
        </w:rPr>
      </w:pPr>
      <w:r w:rsidRPr="00392FD9">
        <w:rPr>
          <w:rFonts w:ascii="Times New Roman" w:hAnsi="Times New Roman" w:cs="Times New Roman"/>
          <w:b/>
          <w:bCs/>
          <w:sz w:val="28"/>
          <w:szCs w:val="28"/>
          <w:lang w:val="en-US"/>
        </w:rPr>
        <w:t>Concept note on</w:t>
      </w:r>
    </w:p>
    <w:p w14:paraId="09840EE4" w14:textId="1452FA2F" w:rsidR="00D11017" w:rsidRPr="00392FD9" w:rsidRDefault="0045741B" w:rsidP="00392FD9">
      <w:pPr>
        <w:jc w:val="center"/>
        <w:rPr>
          <w:rFonts w:ascii="Times New Roman" w:hAnsi="Times New Roman" w:cs="Times New Roman"/>
          <w:b/>
          <w:bCs/>
          <w:sz w:val="28"/>
          <w:szCs w:val="28"/>
          <w:lang w:val="en-US"/>
        </w:rPr>
      </w:pPr>
      <w:r w:rsidRPr="00392FD9">
        <w:rPr>
          <w:rFonts w:ascii="Times New Roman" w:hAnsi="Times New Roman" w:cs="Times New Roman"/>
          <w:b/>
          <w:bCs/>
          <w:sz w:val="28"/>
          <w:szCs w:val="28"/>
          <w:lang w:val="en-US"/>
        </w:rPr>
        <w:t>OIC Food Security Reserves</w:t>
      </w:r>
    </w:p>
    <w:p w14:paraId="2A3BE65E" w14:textId="77777777" w:rsidR="00066753" w:rsidRPr="00392FD9" w:rsidRDefault="00066753" w:rsidP="00392FD9">
      <w:pPr>
        <w:rPr>
          <w:rFonts w:ascii="Times New Roman" w:hAnsi="Times New Roman" w:cs="Times New Roman"/>
          <w:b/>
          <w:bCs/>
          <w:sz w:val="28"/>
          <w:szCs w:val="28"/>
          <w:lang w:val="en-US"/>
        </w:rPr>
      </w:pPr>
    </w:p>
    <w:p w14:paraId="141C66F8" w14:textId="19AE0414" w:rsidR="00FB430B" w:rsidRPr="00392FD9" w:rsidRDefault="00FB430B" w:rsidP="00392FD9">
      <w:pPr>
        <w:spacing w:before="240"/>
        <w:rPr>
          <w:rFonts w:ascii="Times New Roman" w:hAnsi="Times New Roman" w:cs="Times New Roman"/>
          <w:sz w:val="28"/>
          <w:szCs w:val="28"/>
          <w:lang w:val="en-US"/>
        </w:rPr>
      </w:pPr>
      <w:r w:rsidRPr="00392FD9">
        <w:rPr>
          <w:rFonts w:ascii="Times New Roman" w:hAnsi="Times New Roman" w:cs="Times New Roman"/>
          <w:sz w:val="28"/>
          <w:szCs w:val="28"/>
          <w:lang w:val="en-US"/>
        </w:rPr>
        <w:t>The endeavors of the global communities to reduce worldwide hunger to reach zero by the year 2030 approached in the Sustainable Developing Goal (SDG) by the year 2030</w:t>
      </w:r>
      <w:r w:rsidR="00EA49E5" w:rsidRPr="00392FD9">
        <w:rPr>
          <w:rFonts w:ascii="Times New Roman" w:hAnsi="Times New Roman" w:cs="Times New Roman"/>
          <w:sz w:val="28"/>
          <w:szCs w:val="28"/>
          <w:lang w:val="en-US"/>
        </w:rPr>
        <w:t xml:space="preserve"> is facing a major challenging hence the </w:t>
      </w:r>
      <w:r w:rsidRPr="00392FD9">
        <w:rPr>
          <w:rFonts w:ascii="Times New Roman" w:hAnsi="Times New Roman" w:cs="Times New Roman"/>
          <w:sz w:val="28"/>
          <w:szCs w:val="28"/>
          <w:lang w:val="en-US"/>
        </w:rPr>
        <w:t xml:space="preserve">increasing malnourished people </w:t>
      </w:r>
      <w:r w:rsidR="00EA49E5" w:rsidRPr="00392FD9">
        <w:rPr>
          <w:rFonts w:ascii="Times New Roman" w:hAnsi="Times New Roman" w:cs="Times New Roman"/>
          <w:sz w:val="28"/>
          <w:szCs w:val="28"/>
          <w:lang w:val="en-US"/>
        </w:rPr>
        <w:t xml:space="preserve">raised to </w:t>
      </w:r>
      <w:r w:rsidRPr="00392FD9">
        <w:rPr>
          <w:rFonts w:ascii="Times New Roman" w:hAnsi="Times New Roman" w:cs="Times New Roman"/>
          <w:sz w:val="28"/>
          <w:szCs w:val="28"/>
          <w:lang w:val="en-US"/>
        </w:rPr>
        <w:t>reach</w:t>
      </w:r>
      <w:r w:rsidR="00DD1822" w:rsidRPr="00392FD9">
        <w:rPr>
          <w:rFonts w:ascii="Times New Roman" w:hAnsi="Times New Roman" w:cs="Times New Roman"/>
          <w:sz w:val="28"/>
          <w:szCs w:val="28"/>
          <w:lang w:val="en-US"/>
        </w:rPr>
        <w:t>ed</w:t>
      </w:r>
      <w:r w:rsidRPr="00392FD9">
        <w:rPr>
          <w:rFonts w:ascii="Times New Roman" w:hAnsi="Times New Roman" w:cs="Times New Roman"/>
          <w:sz w:val="28"/>
          <w:szCs w:val="28"/>
          <w:lang w:val="en-US"/>
        </w:rPr>
        <w:t xml:space="preserve"> 821 million. Such a situation expected to soar in 2020 and </w:t>
      </w:r>
      <w:r w:rsidR="00392FD9" w:rsidRPr="00392FD9">
        <w:rPr>
          <w:rFonts w:ascii="Times New Roman" w:hAnsi="Times New Roman" w:cs="Times New Roman"/>
          <w:sz w:val="28"/>
          <w:szCs w:val="28"/>
          <w:lang w:val="en-US"/>
        </w:rPr>
        <w:t>consistently left</w:t>
      </w:r>
      <w:r w:rsidRPr="00392FD9">
        <w:rPr>
          <w:rFonts w:ascii="Times New Roman" w:hAnsi="Times New Roman" w:cs="Times New Roman"/>
          <w:sz w:val="28"/>
          <w:szCs w:val="28"/>
          <w:lang w:val="en-US"/>
        </w:rPr>
        <w:t xml:space="preserve"> the global community facing a desperate time.</w:t>
      </w:r>
    </w:p>
    <w:p w14:paraId="254C25DA" w14:textId="1CA27811" w:rsidR="00401799" w:rsidRPr="00392FD9" w:rsidRDefault="00392FD9" w:rsidP="00392FD9">
      <w:pPr>
        <w:spacing w:before="240"/>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00EA49E5" w:rsidRPr="00392FD9">
        <w:rPr>
          <w:rFonts w:ascii="Times New Roman" w:hAnsi="Times New Roman" w:cs="Times New Roman"/>
          <w:sz w:val="28"/>
          <w:szCs w:val="28"/>
          <w:lang w:val="en-US"/>
        </w:rPr>
        <w:t xml:space="preserve">More drastic consequences are expected to disclose within </w:t>
      </w:r>
      <w:r w:rsidR="00DD1822" w:rsidRPr="00392FD9">
        <w:rPr>
          <w:rFonts w:ascii="Times New Roman" w:hAnsi="Times New Roman" w:cs="Times New Roman"/>
          <w:sz w:val="28"/>
          <w:szCs w:val="28"/>
          <w:lang w:val="en-US"/>
        </w:rPr>
        <w:t xml:space="preserve">a </w:t>
      </w:r>
      <w:r w:rsidR="00EA49E5" w:rsidRPr="00392FD9">
        <w:rPr>
          <w:rFonts w:ascii="Times New Roman" w:hAnsi="Times New Roman" w:cs="Times New Roman"/>
          <w:sz w:val="28"/>
          <w:szCs w:val="28"/>
          <w:lang w:val="en-US"/>
        </w:rPr>
        <w:t xml:space="preserve">few months with the effect of </w:t>
      </w:r>
      <w:r w:rsidR="00F1466E" w:rsidRPr="00392FD9">
        <w:rPr>
          <w:rFonts w:ascii="Times New Roman" w:hAnsi="Times New Roman" w:cs="Times New Roman"/>
          <w:sz w:val="28"/>
          <w:szCs w:val="28"/>
          <w:lang w:val="en-US"/>
        </w:rPr>
        <w:t>the COVID</w:t>
      </w:r>
      <w:r w:rsidR="00510847" w:rsidRPr="00392FD9">
        <w:rPr>
          <w:rFonts w:ascii="Times New Roman" w:hAnsi="Times New Roman" w:cs="Times New Roman"/>
          <w:sz w:val="28"/>
          <w:szCs w:val="28"/>
          <w:lang w:val="en-US"/>
        </w:rPr>
        <w:t xml:space="preserve"> </w:t>
      </w:r>
      <w:r w:rsidR="00EA49E5" w:rsidRPr="00392FD9">
        <w:rPr>
          <w:rFonts w:ascii="Times New Roman" w:hAnsi="Times New Roman" w:cs="Times New Roman"/>
          <w:sz w:val="28"/>
          <w:szCs w:val="28"/>
          <w:lang w:val="en-US"/>
        </w:rPr>
        <w:t>-19 pandemic. These facts will be leaving us with immense challenge</w:t>
      </w:r>
      <w:r w:rsidR="00DD1822" w:rsidRPr="00392FD9">
        <w:rPr>
          <w:rFonts w:ascii="Times New Roman" w:hAnsi="Times New Roman" w:cs="Times New Roman"/>
          <w:sz w:val="28"/>
          <w:szCs w:val="28"/>
          <w:lang w:val="en-US"/>
        </w:rPr>
        <w:t>s</w:t>
      </w:r>
      <w:r w:rsidR="00EA49E5" w:rsidRPr="00392FD9">
        <w:rPr>
          <w:rFonts w:ascii="Times New Roman" w:hAnsi="Times New Roman" w:cs="Times New Roman"/>
          <w:sz w:val="28"/>
          <w:szCs w:val="28"/>
          <w:lang w:val="en-US"/>
        </w:rPr>
        <w:t xml:space="preserve"> </w:t>
      </w:r>
      <w:r w:rsidR="00DD1822" w:rsidRPr="00392FD9">
        <w:rPr>
          <w:rFonts w:ascii="Times New Roman" w:hAnsi="Times New Roman" w:cs="Times New Roman"/>
          <w:sz w:val="28"/>
          <w:szCs w:val="28"/>
          <w:lang w:val="en-US"/>
        </w:rPr>
        <w:t>e</w:t>
      </w:r>
      <w:r w:rsidR="00EA49E5" w:rsidRPr="00392FD9">
        <w:rPr>
          <w:rFonts w:ascii="Times New Roman" w:hAnsi="Times New Roman" w:cs="Times New Roman"/>
          <w:sz w:val="28"/>
          <w:szCs w:val="28"/>
          <w:lang w:val="en-US"/>
        </w:rPr>
        <w:t>specially in Africa and Asia populations specially</w:t>
      </w:r>
      <w:r w:rsidR="00DD1822" w:rsidRPr="00392FD9">
        <w:rPr>
          <w:rFonts w:ascii="Times New Roman" w:hAnsi="Times New Roman" w:cs="Times New Roman"/>
          <w:sz w:val="28"/>
          <w:szCs w:val="28"/>
          <w:lang w:val="en-US"/>
        </w:rPr>
        <w:t xml:space="preserve"> of</w:t>
      </w:r>
      <w:r w:rsidR="00EA49E5" w:rsidRPr="00392FD9">
        <w:rPr>
          <w:rFonts w:ascii="Times New Roman" w:hAnsi="Times New Roman" w:cs="Times New Roman"/>
          <w:sz w:val="28"/>
          <w:szCs w:val="28"/>
          <w:lang w:val="en-US"/>
        </w:rPr>
        <w:t xml:space="preserve"> OIC Member Countries. According to FAO report</w:t>
      </w:r>
      <w:r w:rsidR="00510847" w:rsidRPr="00392FD9">
        <w:rPr>
          <w:rFonts w:ascii="Times New Roman" w:hAnsi="Times New Roman" w:cs="Times New Roman"/>
          <w:sz w:val="28"/>
          <w:szCs w:val="28"/>
          <w:lang w:val="en-US"/>
        </w:rPr>
        <w:t>s</w:t>
      </w:r>
      <w:r w:rsidR="00EA49E5" w:rsidRPr="00392FD9">
        <w:rPr>
          <w:rFonts w:ascii="Times New Roman" w:hAnsi="Times New Roman" w:cs="Times New Roman"/>
          <w:sz w:val="28"/>
          <w:szCs w:val="28"/>
          <w:lang w:val="en-US"/>
        </w:rPr>
        <w:t xml:space="preserve"> around 2 billon people worldwide </w:t>
      </w:r>
      <w:r w:rsidR="00DD1822" w:rsidRPr="00392FD9">
        <w:rPr>
          <w:rFonts w:ascii="Times New Roman" w:hAnsi="Times New Roman" w:cs="Times New Roman"/>
          <w:sz w:val="28"/>
          <w:szCs w:val="28"/>
          <w:lang w:val="en-US"/>
        </w:rPr>
        <w:t xml:space="preserve">of </w:t>
      </w:r>
      <w:r w:rsidR="00EA49E5" w:rsidRPr="00392FD9">
        <w:rPr>
          <w:rFonts w:ascii="Times New Roman" w:hAnsi="Times New Roman" w:cs="Times New Roman"/>
          <w:sz w:val="28"/>
          <w:szCs w:val="28"/>
          <w:lang w:val="en-US"/>
        </w:rPr>
        <w:t xml:space="preserve">experience moderate to severe food insecurity. The United Nations World Food Programme (WFP) report pointed out that 26 countries will be in food insecurity while they are already at chronically </w:t>
      </w:r>
      <w:r w:rsidR="00510847" w:rsidRPr="00392FD9">
        <w:rPr>
          <w:rFonts w:ascii="Times New Roman" w:hAnsi="Times New Roman" w:cs="Times New Roman"/>
          <w:sz w:val="28"/>
          <w:szCs w:val="28"/>
          <w:lang w:val="en-US"/>
        </w:rPr>
        <w:t>hunger</w:t>
      </w:r>
      <w:r w:rsidR="00EA49E5" w:rsidRPr="00392FD9">
        <w:rPr>
          <w:rFonts w:ascii="Times New Roman" w:hAnsi="Times New Roman" w:cs="Times New Roman"/>
          <w:sz w:val="28"/>
          <w:szCs w:val="28"/>
          <w:lang w:val="en-US"/>
        </w:rPr>
        <w:t xml:space="preserve">. In addition, 1.5 billion children globally who are currently out of school and depend </w:t>
      </w:r>
      <w:r w:rsidR="00DD1822" w:rsidRPr="00392FD9">
        <w:rPr>
          <w:rFonts w:ascii="Times New Roman" w:hAnsi="Times New Roman" w:cs="Times New Roman"/>
          <w:sz w:val="28"/>
          <w:szCs w:val="28"/>
          <w:lang w:val="en-US"/>
        </w:rPr>
        <w:t>o</w:t>
      </w:r>
      <w:r w:rsidR="00EA49E5" w:rsidRPr="00392FD9">
        <w:rPr>
          <w:rFonts w:ascii="Times New Roman" w:hAnsi="Times New Roman" w:cs="Times New Roman"/>
          <w:sz w:val="28"/>
          <w:szCs w:val="28"/>
          <w:lang w:val="en-US"/>
        </w:rPr>
        <w:t>n school meals to avoid going hunger. The global situation will be even more vehement, according to the WFP and an estimated 265 million people could be</w:t>
      </w:r>
      <w:r w:rsidR="00DD1822" w:rsidRPr="00392FD9">
        <w:rPr>
          <w:rFonts w:ascii="Times New Roman" w:hAnsi="Times New Roman" w:cs="Times New Roman"/>
          <w:sz w:val="28"/>
          <w:szCs w:val="28"/>
          <w:lang w:val="en-US"/>
        </w:rPr>
        <w:t xml:space="preserve"> on a </w:t>
      </w:r>
      <w:r w:rsidR="00EA49E5" w:rsidRPr="00392FD9">
        <w:rPr>
          <w:rFonts w:ascii="Times New Roman" w:hAnsi="Times New Roman" w:cs="Times New Roman"/>
          <w:sz w:val="28"/>
          <w:szCs w:val="28"/>
          <w:lang w:val="en-US"/>
        </w:rPr>
        <w:t xml:space="preserve">pushed to the brink of starvation by </w:t>
      </w:r>
      <w:r w:rsidR="00DD1822" w:rsidRPr="00392FD9">
        <w:rPr>
          <w:rFonts w:ascii="Times New Roman" w:hAnsi="Times New Roman" w:cs="Times New Roman"/>
          <w:sz w:val="28"/>
          <w:szCs w:val="28"/>
          <w:lang w:val="en-US"/>
        </w:rPr>
        <w:t xml:space="preserve">the </w:t>
      </w:r>
      <w:r w:rsidR="00EA49E5" w:rsidRPr="00392FD9">
        <w:rPr>
          <w:rFonts w:ascii="Times New Roman" w:hAnsi="Times New Roman" w:cs="Times New Roman"/>
          <w:sz w:val="28"/>
          <w:szCs w:val="28"/>
          <w:lang w:val="en-US"/>
        </w:rPr>
        <w:t>year 2020 end.</w:t>
      </w:r>
    </w:p>
    <w:p w14:paraId="7A2106DE" w14:textId="7D7D5F6A" w:rsidR="00B7108C" w:rsidRPr="00392FD9" w:rsidRDefault="00392FD9" w:rsidP="00392FD9">
      <w:pPr>
        <w:spacing w:before="240"/>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00401799" w:rsidRPr="00392FD9">
        <w:rPr>
          <w:rFonts w:ascii="Times New Roman" w:hAnsi="Times New Roman" w:cs="Times New Roman"/>
          <w:sz w:val="28"/>
          <w:szCs w:val="28"/>
          <w:lang w:val="en-US"/>
        </w:rPr>
        <w:t xml:space="preserve">The current food security situation embarks the need toward consolidation of efforts among </w:t>
      </w:r>
      <w:r w:rsidR="00A4156D" w:rsidRPr="00392FD9">
        <w:rPr>
          <w:rFonts w:ascii="Times New Roman" w:hAnsi="Times New Roman" w:cs="Times New Roman"/>
          <w:sz w:val="28"/>
          <w:szCs w:val="28"/>
          <w:lang w:val="en-US"/>
        </w:rPr>
        <w:t>OIC/IOFS Member States (</w:t>
      </w:r>
      <w:r w:rsidR="004A6094" w:rsidRPr="00392FD9">
        <w:rPr>
          <w:rFonts w:ascii="Times New Roman" w:hAnsi="Times New Roman" w:cs="Times New Roman"/>
          <w:sz w:val="28"/>
          <w:szCs w:val="28"/>
          <w:lang w:val="en-US"/>
        </w:rPr>
        <w:t xml:space="preserve">MS) </w:t>
      </w:r>
      <w:r w:rsidR="00401799" w:rsidRPr="00392FD9">
        <w:rPr>
          <w:rFonts w:ascii="Times New Roman" w:hAnsi="Times New Roman" w:cs="Times New Roman"/>
          <w:sz w:val="28"/>
          <w:szCs w:val="28"/>
          <w:lang w:val="en-US"/>
        </w:rPr>
        <w:t xml:space="preserve">to attain the goal of food security and hunger alleviation in the Muslim World. </w:t>
      </w:r>
      <w:bookmarkEnd w:id="0"/>
    </w:p>
    <w:p w14:paraId="3DC74C2B" w14:textId="16B6C2DC" w:rsidR="00CF3BF5" w:rsidRPr="00392FD9" w:rsidRDefault="00392FD9" w:rsidP="00392FD9">
      <w:pPr>
        <w:spacing w:before="240"/>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CF3BF5" w:rsidRPr="00392FD9">
        <w:rPr>
          <w:rFonts w:ascii="Times New Roman" w:hAnsi="Times New Roman" w:cs="Times New Roman"/>
          <w:sz w:val="28"/>
          <w:szCs w:val="28"/>
          <w:lang w:val="en-US"/>
        </w:rPr>
        <w:t>The OIC/IOFS Member States have different economic conditions and levels of development, therefore in food security ensuring</w:t>
      </w:r>
      <w:r w:rsidR="00DD1822" w:rsidRPr="00392FD9">
        <w:rPr>
          <w:rFonts w:ascii="Times New Roman" w:hAnsi="Times New Roman" w:cs="Times New Roman"/>
          <w:sz w:val="28"/>
          <w:szCs w:val="28"/>
          <w:lang w:val="en-US"/>
        </w:rPr>
        <w:t xml:space="preserve">, the </w:t>
      </w:r>
      <w:r w:rsidR="00CF3BF5" w:rsidRPr="00392FD9">
        <w:rPr>
          <w:rFonts w:ascii="Times New Roman" w:hAnsi="Times New Roman" w:cs="Times New Roman"/>
          <w:sz w:val="28"/>
          <w:szCs w:val="28"/>
          <w:lang w:val="en-US"/>
        </w:rPr>
        <w:t>most important aspect is the use of the advantages of interstate cooperation and the formation of mechanisms of collective counteraction. Along with the stability of agricultural production the formation of reserves and stocks would contribute to an increase in the level of food security and strengthening of social guarantees, as well as the ability to manage risks.</w:t>
      </w:r>
    </w:p>
    <w:p w14:paraId="2435E9EF" w14:textId="5CD26111" w:rsidR="00CF3BF5" w:rsidRPr="00392FD9" w:rsidRDefault="00392FD9" w:rsidP="00392FD9">
      <w:pPr>
        <w:spacing w:before="240"/>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00CF3BF5" w:rsidRPr="00392FD9">
        <w:rPr>
          <w:rFonts w:ascii="Times New Roman" w:hAnsi="Times New Roman" w:cs="Times New Roman"/>
          <w:sz w:val="28"/>
          <w:szCs w:val="28"/>
          <w:lang w:val="en-US"/>
        </w:rPr>
        <w:t xml:space="preserve">The necessity of establishing OIC </w:t>
      </w:r>
      <w:r w:rsidR="00DD1822" w:rsidRPr="00392FD9">
        <w:rPr>
          <w:rFonts w:ascii="Times New Roman" w:hAnsi="Times New Roman" w:cs="Times New Roman"/>
          <w:sz w:val="28"/>
          <w:szCs w:val="28"/>
          <w:lang w:val="en-US"/>
        </w:rPr>
        <w:t>F</w:t>
      </w:r>
      <w:r w:rsidR="00CF3BF5" w:rsidRPr="00392FD9">
        <w:rPr>
          <w:rFonts w:ascii="Times New Roman" w:hAnsi="Times New Roman" w:cs="Times New Roman"/>
          <w:sz w:val="28"/>
          <w:szCs w:val="28"/>
          <w:lang w:val="en-US"/>
        </w:rPr>
        <w:t xml:space="preserve">ood </w:t>
      </w:r>
      <w:r w:rsidR="00DD1822" w:rsidRPr="00392FD9">
        <w:rPr>
          <w:rFonts w:ascii="Times New Roman" w:hAnsi="Times New Roman" w:cs="Times New Roman"/>
          <w:sz w:val="28"/>
          <w:szCs w:val="28"/>
          <w:lang w:val="en-US"/>
        </w:rPr>
        <w:t>S</w:t>
      </w:r>
      <w:r w:rsidR="00CF3BF5" w:rsidRPr="00392FD9">
        <w:rPr>
          <w:rFonts w:ascii="Times New Roman" w:hAnsi="Times New Roman" w:cs="Times New Roman"/>
          <w:sz w:val="28"/>
          <w:szCs w:val="28"/>
          <w:lang w:val="en-US"/>
        </w:rPr>
        <w:t xml:space="preserve">ecurity </w:t>
      </w:r>
      <w:r w:rsidR="00DD1822" w:rsidRPr="00392FD9">
        <w:rPr>
          <w:rFonts w:ascii="Times New Roman" w:hAnsi="Times New Roman" w:cs="Times New Roman"/>
          <w:sz w:val="28"/>
          <w:szCs w:val="28"/>
          <w:lang w:val="en-US"/>
        </w:rPr>
        <w:t>R</w:t>
      </w:r>
      <w:r w:rsidR="00CF3BF5" w:rsidRPr="00392FD9">
        <w:rPr>
          <w:rFonts w:ascii="Times New Roman" w:hAnsi="Times New Roman" w:cs="Times New Roman"/>
          <w:sz w:val="28"/>
          <w:szCs w:val="28"/>
          <w:lang w:val="en-US"/>
        </w:rPr>
        <w:t>eserves</w:t>
      </w:r>
      <w:r w:rsidR="00DD1822" w:rsidRPr="00392FD9">
        <w:rPr>
          <w:rFonts w:ascii="Times New Roman" w:hAnsi="Times New Roman" w:cs="Times New Roman"/>
          <w:sz w:val="28"/>
          <w:szCs w:val="28"/>
          <w:lang w:val="en-US"/>
        </w:rPr>
        <w:t>(FSR)</w:t>
      </w:r>
      <w:r w:rsidR="00CF3BF5" w:rsidRPr="00392FD9">
        <w:rPr>
          <w:rFonts w:ascii="Times New Roman" w:hAnsi="Times New Roman" w:cs="Times New Roman"/>
          <w:sz w:val="28"/>
          <w:szCs w:val="28"/>
          <w:lang w:val="en-US"/>
        </w:rPr>
        <w:t xml:space="preserve"> has been voiced for a long time at high-level OIC platforms, </w:t>
      </w:r>
      <w:r w:rsidR="00DD1822" w:rsidRPr="00392FD9">
        <w:rPr>
          <w:rFonts w:ascii="Times New Roman" w:hAnsi="Times New Roman" w:cs="Times New Roman"/>
          <w:sz w:val="28"/>
          <w:szCs w:val="28"/>
          <w:lang w:val="en-US"/>
        </w:rPr>
        <w:t xml:space="preserve">commencing </w:t>
      </w:r>
      <w:r w:rsidR="00CF3BF5" w:rsidRPr="00392FD9">
        <w:rPr>
          <w:rFonts w:ascii="Times New Roman" w:hAnsi="Times New Roman" w:cs="Times New Roman"/>
          <w:sz w:val="28"/>
          <w:szCs w:val="28"/>
          <w:lang w:val="en-US"/>
        </w:rPr>
        <w:t xml:space="preserve">staring in the 4th OIC Ministerial Conference on Food Security and Agricultural Development held in Tehran, </w:t>
      </w:r>
      <w:r w:rsidR="00DD1822" w:rsidRPr="00392FD9">
        <w:rPr>
          <w:rFonts w:ascii="Times New Roman" w:hAnsi="Times New Roman" w:cs="Times New Roman"/>
          <w:sz w:val="28"/>
          <w:szCs w:val="28"/>
          <w:lang w:val="en-US"/>
        </w:rPr>
        <w:t xml:space="preserve">the </w:t>
      </w:r>
      <w:r w:rsidR="00CF3BF5" w:rsidRPr="00392FD9">
        <w:rPr>
          <w:rFonts w:ascii="Times New Roman" w:hAnsi="Times New Roman" w:cs="Times New Roman"/>
          <w:sz w:val="28"/>
          <w:szCs w:val="28"/>
          <w:lang w:val="en-US"/>
        </w:rPr>
        <w:t>Islamic Republic of Iran on 14-16 January 1995.</w:t>
      </w:r>
    </w:p>
    <w:p w14:paraId="4B69588E" w14:textId="77777777" w:rsidR="00392FD9" w:rsidRDefault="00392FD9" w:rsidP="00392FD9">
      <w:pPr>
        <w:rPr>
          <w:rFonts w:ascii="Times New Roman" w:hAnsi="Times New Roman" w:cs="Times New Roman"/>
          <w:sz w:val="28"/>
          <w:szCs w:val="28"/>
          <w:lang w:val="en-US"/>
        </w:rPr>
      </w:pPr>
    </w:p>
    <w:p w14:paraId="7237EAC5" w14:textId="52F04245" w:rsidR="00CF3BF5" w:rsidRPr="00392FD9" w:rsidRDefault="00392FD9" w:rsidP="00392FD9">
      <w:pPr>
        <w:rPr>
          <w:rFonts w:ascii="Times New Roman" w:hAnsi="Times New Roman" w:cs="Times New Roman"/>
          <w:sz w:val="28"/>
          <w:szCs w:val="28"/>
          <w:lang w:val="en-US"/>
        </w:rPr>
      </w:pPr>
      <w:r>
        <w:rPr>
          <w:rFonts w:ascii="Times New Roman" w:hAnsi="Times New Roman" w:cs="Times New Roman"/>
          <w:sz w:val="28"/>
          <w:szCs w:val="28"/>
          <w:lang w:val="en-US"/>
        </w:rPr>
        <w:t xml:space="preserve">6. </w:t>
      </w:r>
      <w:r w:rsidR="00DD1822" w:rsidRPr="00392FD9">
        <w:rPr>
          <w:rFonts w:ascii="Times New Roman" w:hAnsi="Times New Roman" w:cs="Times New Roman"/>
          <w:sz w:val="28"/>
          <w:szCs w:val="28"/>
          <w:lang w:val="en-US"/>
        </w:rPr>
        <w:t xml:space="preserve">Based on the foregoing and in line with Article 4 of the IOFS Statute stipulating the creation of Food Security Reserves the IOFS Secretariat proposes to begin active work on the establishment of an OIC Food Security Reserves (FSR).  The role of SFR is to </w:t>
      </w:r>
      <w:r w:rsidR="00DD1822" w:rsidRPr="00392FD9">
        <w:rPr>
          <w:rFonts w:ascii="Times New Roman" w:hAnsi="Times New Roman" w:cs="Times New Roman"/>
          <w:sz w:val="28"/>
          <w:szCs w:val="28"/>
          <w:lang w:val="en-US"/>
        </w:rPr>
        <w:lastRenderedPageBreak/>
        <w:t>build stockpile food on a sub-regional basis considering the peculiar food needs of each regional group within the OIC Member States (MS). In stress and emergency cases, reserves will be used to cover food shortages.</w:t>
      </w:r>
    </w:p>
    <w:p w14:paraId="7A6E5049" w14:textId="77777777" w:rsidR="00DD1822" w:rsidRPr="00392FD9" w:rsidRDefault="00DD1822" w:rsidP="00392FD9">
      <w:pPr>
        <w:rPr>
          <w:rFonts w:ascii="Times New Roman" w:hAnsi="Times New Roman" w:cs="Times New Roman"/>
          <w:b/>
          <w:bCs/>
          <w:sz w:val="28"/>
          <w:szCs w:val="28"/>
          <w:lang w:val="en-US"/>
        </w:rPr>
      </w:pPr>
    </w:p>
    <w:p w14:paraId="0166E43A" w14:textId="39011ACF" w:rsidR="00A50560" w:rsidRPr="00392FD9" w:rsidRDefault="000B4A85" w:rsidP="00392FD9">
      <w:pPr>
        <w:rPr>
          <w:rFonts w:ascii="Times New Roman" w:hAnsi="Times New Roman" w:cs="Times New Roman"/>
          <w:b/>
          <w:bCs/>
          <w:sz w:val="28"/>
          <w:szCs w:val="28"/>
          <w:lang w:val="en-US"/>
        </w:rPr>
      </w:pPr>
      <w:r w:rsidRPr="00392FD9">
        <w:rPr>
          <w:rFonts w:ascii="Times New Roman" w:hAnsi="Times New Roman" w:cs="Times New Roman"/>
          <w:b/>
          <w:bCs/>
          <w:sz w:val="28"/>
          <w:szCs w:val="28"/>
          <w:lang w:val="en-US"/>
        </w:rPr>
        <w:t>OIC Food Security Reserves</w:t>
      </w:r>
    </w:p>
    <w:p w14:paraId="166BF667" w14:textId="6BFCF501" w:rsidR="00CF3BF5" w:rsidRPr="00392FD9" w:rsidRDefault="00392FD9" w:rsidP="00392FD9">
      <w:pPr>
        <w:spacing w:before="240"/>
        <w:rPr>
          <w:rFonts w:ascii="Times New Roman" w:hAnsi="Times New Roman" w:cs="Times New Roman"/>
          <w:sz w:val="28"/>
          <w:szCs w:val="28"/>
          <w:lang w:val="en-US"/>
        </w:rPr>
      </w:pPr>
      <w:r>
        <w:rPr>
          <w:rFonts w:ascii="Times New Roman" w:hAnsi="Times New Roman" w:cs="Times New Roman"/>
          <w:sz w:val="28"/>
          <w:szCs w:val="28"/>
          <w:lang w:val="en-US"/>
        </w:rPr>
        <w:t xml:space="preserve">7. </w:t>
      </w:r>
      <w:r w:rsidR="00EA758D" w:rsidRPr="00392FD9">
        <w:rPr>
          <w:rFonts w:ascii="Times New Roman" w:hAnsi="Times New Roman" w:cs="Times New Roman"/>
          <w:sz w:val="28"/>
          <w:szCs w:val="28"/>
          <w:lang w:val="en-US"/>
        </w:rPr>
        <w:t>The main purpose</w:t>
      </w:r>
      <w:r w:rsidR="00017246" w:rsidRPr="00392FD9">
        <w:rPr>
          <w:rFonts w:ascii="Times New Roman" w:hAnsi="Times New Roman" w:cs="Times New Roman"/>
          <w:sz w:val="28"/>
          <w:szCs w:val="28"/>
          <w:lang w:val="en-US"/>
        </w:rPr>
        <w:t xml:space="preserve"> </w:t>
      </w:r>
      <w:r w:rsidR="00EA758D" w:rsidRPr="00392FD9">
        <w:rPr>
          <w:rFonts w:ascii="Times New Roman" w:hAnsi="Times New Roman" w:cs="Times New Roman"/>
          <w:sz w:val="28"/>
          <w:szCs w:val="28"/>
          <w:lang w:val="en-US"/>
        </w:rPr>
        <w:t xml:space="preserve">of creating the FSR is </w:t>
      </w:r>
      <w:r w:rsidR="00017246" w:rsidRPr="00392FD9">
        <w:rPr>
          <w:rFonts w:ascii="Times New Roman" w:hAnsi="Times New Roman" w:cs="Times New Roman"/>
          <w:sz w:val="28"/>
          <w:szCs w:val="28"/>
          <w:lang w:val="en-US"/>
        </w:rPr>
        <w:t>to facilitate</w:t>
      </w:r>
      <w:r w:rsidR="00EA758D" w:rsidRPr="00392FD9">
        <w:rPr>
          <w:rFonts w:ascii="Times New Roman" w:hAnsi="Times New Roman" w:cs="Times New Roman"/>
          <w:sz w:val="28"/>
          <w:szCs w:val="28"/>
          <w:lang w:val="en-US"/>
        </w:rPr>
        <w:t xml:space="preserve"> the </w:t>
      </w:r>
      <w:r w:rsidR="00017246" w:rsidRPr="00392FD9">
        <w:rPr>
          <w:rFonts w:ascii="Times New Roman" w:hAnsi="Times New Roman" w:cs="Times New Roman"/>
          <w:sz w:val="28"/>
          <w:szCs w:val="28"/>
          <w:lang w:val="en-US"/>
        </w:rPr>
        <w:t xml:space="preserve">access of </w:t>
      </w:r>
      <w:r w:rsidR="00EA758D" w:rsidRPr="00392FD9">
        <w:rPr>
          <w:rFonts w:ascii="Times New Roman" w:hAnsi="Times New Roman" w:cs="Times New Roman"/>
          <w:sz w:val="28"/>
          <w:szCs w:val="28"/>
          <w:lang w:val="en-US"/>
        </w:rPr>
        <w:t xml:space="preserve">food </w:t>
      </w:r>
      <w:r w:rsidR="00017246" w:rsidRPr="00392FD9">
        <w:rPr>
          <w:rFonts w:ascii="Times New Roman" w:hAnsi="Times New Roman" w:cs="Times New Roman"/>
          <w:sz w:val="28"/>
          <w:szCs w:val="28"/>
          <w:lang w:val="en-US"/>
        </w:rPr>
        <w:t xml:space="preserve">in </w:t>
      </w:r>
      <w:r w:rsidR="0045741B" w:rsidRPr="00392FD9">
        <w:rPr>
          <w:rFonts w:ascii="Times New Roman" w:hAnsi="Times New Roman" w:cs="Times New Roman"/>
          <w:sz w:val="28"/>
          <w:szCs w:val="28"/>
          <w:lang w:val="en-US"/>
        </w:rPr>
        <w:t>the OIC</w:t>
      </w:r>
      <w:r w:rsidR="00EA758D" w:rsidRPr="00392FD9">
        <w:rPr>
          <w:rFonts w:ascii="Times New Roman" w:hAnsi="Times New Roman" w:cs="Times New Roman"/>
          <w:sz w:val="28"/>
          <w:szCs w:val="28"/>
          <w:lang w:val="en-US"/>
        </w:rPr>
        <w:t xml:space="preserve"> Member States through coordination of national food stock policies and national food reserve for guaranteed provision </w:t>
      </w:r>
      <w:r w:rsidR="00017246" w:rsidRPr="00392FD9">
        <w:rPr>
          <w:rFonts w:ascii="Times New Roman" w:hAnsi="Times New Roman" w:cs="Times New Roman"/>
          <w:sz w:val="28"/>
          <w:szCs w:val="28"/>
          <w:lang w:val="en-US"/>
        </w:rPr>
        <w:t>to</w:t>
      </w:r>
      <w:r w:rsidR="00EA758D" w:rsidRPr="00392FD9">
        <w:rPr>
          <w:rFonts w:ascii="Times New Roman" w:hAnsi="Times New Roman" w:cs="Times New Roman"/>
          <w:sz w:val="28"/>
          <w:szCs w:val="28"/>
          <w:lang w:val="en-US"/>
        </w:rPr>
        <w:t xml:space="preserve"> the population during the period of food shortage and also will </w:t>
      </w:r>
      <w:r w:rsidR="001D2EB6" w:rsidRPr="00392FD9">
        <w:rPr>
          <w:rFonts w:ascii="Times New Roman" w:hAnsi="Times New Roman" w:cs="Times New Roman"/>
          <w:sz w:val="28"/>
          <w:szCs w:val="28"/>
          <w:lang w:val="en-US"/>
        </w:rPr>
        <w:t>monitor the food security situation of Member States</w:t>
      </w:r>
      <w:r w:rsidR="00017246" w:rsidRPr="00392FD9">
        <w:rPr>
          <w:rFonts w:ascii="Times New Roman" w:hAnsi="Times New Roman" w:cs="Times New Roman"/>
          <w:sz w:val="28"/>
          <w:szCs w:val="28"/>
          <w:lang w:val="en-US"/>
        </w:rPr>
        <w:t>.</w:t>
      </w:r>
      <w:r w:rsidR="00CF3BF5" w:rsidRPr="00392FD9">
        <w:rPr>
          <w:rFonts w:ascii="Times New Roman" w:hAnsi="Times New Roman" w:cs="Times New Roman"/>
          <w:sz w:val="28"/>
          <w:szCs w:val="28"/>
        </w:rPr>
        <w:t xml:space="preserve"> </w:t>
      </w:r>
      <w:r w:rsidR="00CF3BF5" w:rsidRPr="00392FD9">
        <w:rPr>
          <w:rFonts w:ascii="Times New Roman" w:hAnsi="Times New Roman" w:cs="Times New Roman"/>
          <w:sz w:val="28"/>
          <w:szCs w:val="28"/>
          <w:lang w:val="en-US"/>
        </w:rPr>
        <w:t xml:space="preserve">Along with this, the FSR will serve to achieve the following objectives: </w:t>
      </w:r>
    </w:p>
    <w:p w14:paraId="46D89AF8" w14:textId="293F2F4D" w:rsidR="00CF3BF5" w:rsidRPr="00392FD9" w:rsidRDefault="00CF3BF5" w:rsidP="00392FD9">
      <w:pPr>
        <w:pStyle w:val="a3"/>
        <w:numPr>
          <w:ilvl w:val="0"/>
          <w:numId w:val="5"/>
        </w:numPr>
        <w:rPr>
          <w:rFonts w:ascii="Times New Roman" w:hAnsi="Times New Roman" w:cs="Times New Roman"/>
          <w:sz w:val="28"/>
          <w:szCs w:val="28"/>
          <w:lang w:val="en-US"/>
        </w:rPr>
      </w:pPr>
      <w:r w:rsidRPr="00392FD9">
        <w:rPr>
          <w:rFonts w:ascii="Times New Roman" w:hAnsi="Times New Roman" w:cs="Times New Roman"/>
          <w:sz w:val="28"/>
          <w:szCs w:val="28"/>
          <w:lang w:val="en-US"/>
        </w:rPr>
        <w:t>Promote price stability and increased productivity;</w:t>
      </w:r>
    </w:p>
    <w:p w14:paraId="7EBDF5DB" w14:textId="150C6B49" w:rsidR="00CF3BF5" w:rsidRPr="00392FD9" w:rsidRDefault="00CF3BF5" w:rsidP="00392FD9">
      <w:pPr>
        <w:pStyle w:val="a3"/>
        <w:numPr>
          <w:ilvl w:val="0"/>
          <w:numId w:val="5"/>
        </w:numPr>
        <w:rPr>
          <w:rFonts w:ascii="Times New Roman" w:hAnsi="Times New Roman" w:cs="Times New Roman"/>
          <w:sz w:val="28"/>
          <w:szCs w:val="28"/>
          <w:lang w:val="en-US"/>
        </w:rPr>
      </w:pPr>
      <w:r w:rsidRPr="00392FD9">
        <w:rPr>
          <w:rFonts w:ascii="Times New Roman" w:hAnsi="Times New Roman" w:cs="Times New Roman"/>
          <w:sz w:val="28"/>
          <w:szCs w:val="28"/>
          <w:lang w:val="en-US"/>
        </w:rPr>
        <w:t>Promote intra-OIC solidarity and enhance socio-economic development;</w:t>
      </w:r>
    </w:p>
    <w:p w14:paraId="634E3DDD" w14:textId="60A74754" w:rsidR="009A2DBD" w:rsidRPr="00392FD9" w:rsidRDefault="00CF3BF5" w:rsidP="00392FD9">
      <w:pPr>
        <w:pStyle w:val="a3"/>
        <w:numPr>
          <w:ilvl w:val="0"/>
          <w:numId w:val="5"/>
        </w:numPr>
        <w:rPr>
          <w:rFonts w:ascii="Times New Roman" w:hAnsi="Times New Roman" w:cs="Times New Roman"/>
          <w:sz w:val="28"/>
          <w:szCs w:val="28"/>
          <w:lang w:val="en-US"/>
        </w:rPr>
      </w:pPr>
      <w:r w:rsidRPr="00392FD9">
        <w:rPr>
          <w:rFonts w:ascii="Times New Roman" w:hAnsi="Times New Roman" w:cs="Times New Roman"/>
          <w:sz w:val="28"/>
          <w:szCs w:val="28"/>
          <w:lang w:val="en-US"/>
        </w:rPr>
        <w:t>Support local producers through food purchases.</w:t>
      </w:r>
      <w:r w:rsidR="00017246" w:rsidRPr="00392FD9">
        <w:rPr>
          <w:rFonts w:ascii="Times New Roman" w:hAnsi="Times New Roman" w:cs="Times New Roman"/>
          <w:sz w:val="28"/>
          <w:szCs w:val="28"/>
          <w:lang w:val="en-US"/>
        </w:rPr>
        <w:t xml:space="preserve"> </w:t>
      </w:r>
    </w:p>
    <w:p w14:paraId="64FC7FE0" w14:textId="3E43688F" w:rsidR="00B7108C" w:rsidRPr="00392FD9" w:rsidRDefault="00392FD9" w:rsidP="00392FD9">
      <w:pPr>
        <w:spacing w:before="240"/>
        <w:rPr>
          <w:rFonts w:ascii="Times New Roman" w:hAnsi="Times New Roman" w:cs="Times New Roman"/>
          <w:sz w:val="28"/>
          <w:szCs w:val="28"/>
          <w:lang w:val="en-US"/>
        </w:rPr>
      </w:pPr>
      <w:r>
        <w:rPr>
          <w:rFonts w:ascii="Times New Roman" w:hAnsi="Times New Roman" w:cs="Times New Roman"/>
          <w:sz w:val="28"/>
          <w:szCs w:val="28"/>
          <w:lang w:val="en-US"/>
        </w:rPr>
        <w:t xml:space="preserve">8. </w:t>
      </w:r>
      <w:r w:rsidR="00B7108C" w:rsidRPr="00392FD9">
        <w:rPr>
          <w:rFonts w:ascii="Times New Roman" w:hAnsi="Times New Roman" w:cs="Times New Roman"/>
          <w:sz w:val="28"/>
          <w:szCs w:val="28"/>
          <w:lang w:val="en-US"/>
        </w:rPr>
        <w:t>FSR should be sufficiently autonomous</w:t>
      </w:r>
      <w:r w:rsidR="00510847" w:rsidRPr="00392FD9">
        <w:rPr>
          <w:rFonts w:ascii="Times New Roman" w:hAnsi="Times New Roman" w:cs="Times New Roman"/>
          <w:sz w:val="28"/>
          <w:szCs w:val="28"/>
          <w:lang w:val="en-US"/>
        </w:rPr>
        <w:t xml:space="preserve"> where</w:t>
      </w:r>
      <w:r w:rsidR="00B7108C" w:rsidRPr="00392FD9">
        <w:rPr>
          <w:rFonts w:ascii="Times New Roman" w:hAnsi="Times New Roman" w:cs="Times New Roman"/>
          <w:sz w:val="28"/>
          <w:szCs w:val="28"/>
          <w:lang w:val="en-US"/>
        </w:rPr>
        <w:t xml:space="preserve"> the management of reserves should be independent and transparent. Therefore, for the purpose of providing supervision and coordination in the implementation of the FSR a Steering Committee will be established. The Steering Committee shall be composed of representatives from all OIC Member State.</w:t>
      </w:r>
    </w:p>
    <w:p w14:paraId="0BAE7134" w14:textId="3E842BC8" w:rsidR="00DD1822" w:rsidRPr="00392FD9" w:rsidRDefault="00392FD9" w:rsidP="00392FD9">
      <w:pPr>
        <w:spacing w:before="240"/>
        <w:rPr>
          <w:rFonts w:ascii="Times New Roman" w:hAnsi="Times New Roman" w:cs="Times New Roman"/>
          <w:sz w:val="28"/>
          <w:szCs w:val="28"/>
          <w:lang w:val="en-US"/>
        </w:rPr>
      </w:pPr>
      <w:r>
        <w:rPr>
          <w:rFonts w:ascii="Times New Roman" w:hAnsi="Times New Roman" w:cs="Times New Roman"/>
          <w:sz w:val="28"/>
          <w:szCs w:val="28"/>
          <w:lang w:val="en-US"/>
        </w:rPr>
        <w:t xml:space="preserve">9. </w:t>
      </w:r>
      <w:r w:rsidR="00DD1822" w:rsidRPr="00392FD9">
        <w:rPr>
          <w:rFonts w:ascii="Times New Roman" w:hAnsi="Times New Roman" w:cs="Times New Roman"/>
          <w:sz w:val="28"/>
          <w:szCs w:val="28"/>
          <w:lang w:val="en-US"/>
        </w:rPr>
        <w:t xml:space="preserve">The FSR </w:t>
      </w:r>
      <w:r w:rsidR="00F47D17" w:rsidRPr="00392FD9">
        <w:rPr>
          <w:rFonts w:ascii="Times New Roman" w:hAnsi="Times New Roman" w:cs="Times New Roman"/>
          <w:sz w:val="28"/>
          <w:szCs w:val="28"/>
          <w:lang w:val="en-US"/>
        </w:rPr>
        <w:t xml:space="preserve">based on </w:t>
      </w:r>
      <w:r w:rsidR="00DD1822" w:rsidRPr="00392FD9">
        <w:rPr>
          <w:rFonts w:ascii="Times New Roman" w:hAnsi="Times New Roman" w:cs="Times New Roman"/>
          <w:sz w:val="28"/>
          <w:szCs w:val="28"/>
          <w:lang w:val="en-US"/>
        </w:rPr>
        <w:t xml:space="preserve">principal food commodities. The Steering Committee </w:t>
      </w:r>
      <w:r w:rsidR="00F47D17" w:rsidRPr="00392FD9">
        <w:rPr>
          <w:rFonts w:ascii="Times New Roman" w:hAnsi="Times New Roman" w:cs="Times New Roman"/>
          <w:sz w:val="28"/>
          <w:szCs w:val="28"/>
          <w:lang w:val="en-US"/>
        </w:rPr>
        <w:t>along with other functions decides</w:t>
      </w:r>
      <w:r w:rsidR="00DD1822" w:rsidRPr="00392FD9">
        <w:rPr>
          <w:rFonts w:ascii="Times New Roman" w:hAnsi="Times New Roman" w:cs="Times New Roman"/>
          <w:sz w:val="28"/>
          <w:szCs w:val="28"/>
          <w:lang w:val="en-US"/>
        </w:rPr>
        <w:t xml:space="preserve"> on the amount and type of </w:t>
      </w:r>
      <w:r w:rsidR="00F47D17" w:rsidRPr="00392FD9">
        <w:rPr>
          <w:rFonts w:ascii="Times New Roman" w:hAnsi="Times New Roman" w:cs="Times New Roman"/>
          <w:sz w:val="28"/>
          <w:szCs w:val="28"/>
          <w:lang w:val="en-US"/>
        </w:rPr>
        <w:t xml:space="preserve">commodities </w:t>
      </w:r>
      <w:r w:rsidR="00DD1822" w:rsidRPr="00392FD9">
        <w:rPr>
          <w:rFonts w:ascii="Times New Roman" w:hAnsi="Times New Roman" w:cs="Times New Roman"/>
          <w:sz w:val="28"/>
          <w:szCs w:val="28"/>
          <w:lang w:val="en-US"/>
        </w:rPr>
        <w:t xml:space="preserve">for stockpiling, physical storage or emergency food supply obligations, and others. According to the recommendation of FAO </w:t>
      </w:r>
      <w:r w:rsidR="00F47D17" w:rsidRPr="00392FD9">
        <w:rPr>
          <w:rFonts w:ascii="Times New Roman" w:hAnsi="Times New Roman" w:cs="Times New Roman"/>
          <w:sz w:val="28"/>
          <w:szCs w:val="28"/>
          <w:lang w:val="en-US"/>
        </w:rPr>
        <w:t xml:space="preserve">to </w:t>
      </w:r>
      <w:r w:rsidR="00DD1822" w:rsidRPr="00392FD9">
        <w:rPr>
          <w:rFonts w:ascii="Times New Roman" w:hAnsi="Times New Roman" w:cs="Times New Roman"/>
          <w:sz w:val="28"/>
          <w:szCs w:val="28"/>
          <w:lang w:val="en-US"/>
        </w:rPr>
        <w:t xml:space="preserve">stock </w:t>
      </w:r>
      <w:r w:rsidR="00F47D17" w:rsidRPr="00392FD9">
        <w:rPr>
          <w:rFonts w:ascii="Times New Roman" w:hAnsi="Times New Roman" w:cs="Times New Roman"/>
          <w:sz w:val="28"/>
          <w:szCs w:val="28"/>
          <w:lang w:val="en-US"/>
        </w:rPr>
        <w:t>o</w:t>
      </w:r>
      <w:r w:rsidR="00DD1822" w:rsidRPr="00392FD9">
        <w:rPr>
          <w:rFonts w:ascii="Times New Roman" w:hAnsi="Times New Roman" w:cs="Times New Roman"/>
          <w:sz w:val="28"/>
          <w:szCs w:val="28"/>
          <w:lang w:val="en-US"/>
        </w:rPr>
        <w:t xml:space="preserve">ne specific product, </w:t>
      </w:r>
      <w:r w:rsidR="00F47D17" w:rsidRPr="00392FD9">
        <w:rPr>
          <w:rFonts w:ascii="Times New Roman" w:hAnsi="Times New Roman" w:cs="Times New Roman"/>
          <w:sz w:val="28"/>
          <w:szCs w:val="28"/>
          <w:lang w:val="en-US"/>
        </w:rPr>
        <w:t xml:space="preserve">means to reserve </w:t>
      </w:r>
      <w:r w:rsidR="00DD1822" w:rsidRPr="00392FD9">
        <w:rPr>
          <w:rFonts w:ascii="Times New Roman" w:hAnsi="Times New Roman" w:cs="Times New Roman"/>
          <w:sz w:val="28"/>
          <w:szCs w:val="28"/>
          <w:lang w:val="en-US"/>
        </w:rPr>
        <w:t>the volume of</w:t>
      </w:r>
      <w:r w:rsidR="00F47D17" w:rsidRPr="00392FD9">
        <w:rPr>
          <w:rFonts w:ascii="Times New Roman" w:hAnsi="Times New Roman" w:cs="Times New Roman"/>
          <w:sz w:val="28"/>
          <w:szCs w:val="28"/>
          <w:lang w:val="en-US"/>
        </w:rPr>
        <w:t xml:space="preserve"> food </w:t>
      </w:r>
      <w:r w:rsidR="00DD1822" w:rsidRPr="00392FD9">
        <w:rPr>
          <w:rFonts w:ascii="Times New Roman" w:hAnsi="Times New Roman" w:cs="Times New Roman"/>
          <w:sz w:val="28"/>
          <w:szCs w:val="28"/>
          <w:lang w:val="en-US"/>
        </w:rPr>
        <w:t xml:space="preserve">approximately </w:t>
      </w:r>
      <w:r w:rsidR="00F47D17" w:rsidRPr="00392FD9">
        <w:rPr>
          <w:rFonts w:ascii="Times New Roman" w:hAnsi="Times New Roman" w:cs="Times New Roman"/>
          <w:sz w:val="28"/>
          <w:szCs w:val="28"/>
          <w:lang w:val="en-US"/>
        </w:rPr>
        <w:t xml:space="preserve">for </w:t>
      </w:r>
      <w:r w:rsidR="00DD1822" w:rsidRPr="00392FD9">
        <w:rPr>
          <w:rFonts w:ascii="Times New Roman" w:hAnsi="Times New Roman" w:cs="Times New Roman"/>
          <w:sz w:val="28"/>
          <w:szCs w:val="28"/>
          <w:lang w:val="en-US"/>
        </w:rPr>
        <w:t>three months</w:t>
      </w:r>
      <w:r w:rsidR="00F47D17" w:rsidRPr="00392FD9">
        <w:rPr>
          <w:rFonts w:ascii="Times New Roman" w:hAnsi="Times New Roman" w:cs="Times New Roman"/>
          <w:sz w:val="28"/>
          <w:szCs w:val="28"/>
          <w:lang w:val="en-US"/>
        </w:rPr>
        <w:t>. The</w:t>
      </w:r>
      <w:r w:rsidR="00DD1822" w:rsidRPr="00392FD9">
        <w:rPr>
          <w:rFonts w:ascii="Times New Roman" w:hAnsi="Times New Roman" w:cs="Times New Roman"/>
          <w:sz w:val="28"/>
          <w:szCs w:val="28"/>
          <w:lang w:val="en-US"/>
        </w:rPr>
        <w:t xml:space="preserve"> storage of consumption-based on 160-175 kg per person</w:t>
      </w:r>
      <w:r w:rsidR="00F47D17" w:rsidRPr="00392FD9">
        <w:rPr>
          <w:rFonts w:ascii="Times New Roman" w:hAnsi="Times New Roman" w:cs="Times New Roman"/>
          <w:sz w:val="28"/>
          <w:szCs w:val="28"/>
          <w:lang w:val="en-US"/>
        </w:rPr>
        <w:t xml:space="preserve"> volume for </w:t>
      </w:r>
      <w:r w:rsidR="00DD1822" w:rsidRPr="00392FD9">
        <w:rPr>
          <w:rFonts w:ascii="Times New Roman" w:hAnsi="Times New Roman" w:cs="Times New Roman"/>
          <w:sz w:val="28"/>
          <w:szCs w:val="28"/>
          <w:lang w:val="en-US"/>
        </w:rPr>
        <w:t xml:space="preserve">such food </w:t>
      </w:r>
      <w:r w:rsidR="00F47D17" w:rsidRPr="00392FD9">
        <w:rPr>
          <w:rFonts w:ascii="Times New Roman" w:hAnsi="Times New Roman" w:cs="Times New Roman"/>
          <w:sz w:val="28"/>
          <w:szCs w:val="28"/>
          <w:lang w:val="en-US"/>
        </w:rPr>
        <w:t>as cereals (wheat, corn, rice), as three</w:t>
      </w:r>
      <w:r w:rsidR="00DD1822" w:rsidRPr="00392FD9">
        <w:rPr>
          <w:rFonts w:ascii="Times New Roman" w:hAnsi="Times New Roman" w:cs="Times New Roman"/>
          <w:sz w:val="28"/>
          <w:szCs w:val="28"/>
          <w:lang w:val="en-US"/>
        </w:rPr>
        <w:t xml:space="preserve"> months </w:t>
      </w:r>
      <w:r w:rsidR="00F47D17" w:rsidRPr="00392FD9">
        <w:rPr>
          <w:rFonts w:ascii="Times New Roman" w:hAnsi="Times New Roman" w:cs="Times New Roman"/>
          <w:sz w:val="28"/>
          <w:szCs w:val="28"/>
          <w:lang w:val="en-US"/>
        </w:rPr>
        <w:t>is</w:t>
      </w:r>
      <w:r w:rsidR="00DD1822" w:rsidRPr="00392FD9">
        <w:rPr>
          <w:rFonts w:ascii="Times New Roman" w:hAnsi="Times New Roman" w:cs="Times New Roman"/>
          <w:sz w:val="28"/>
          <w:szCs w:val="28"/>
          <w:lang w:val="en-US"/>
        </w:rPr>
        <w:t xml:space="preserve"> enough to</w:t>
      </w:r>
      <w:r w:rsidR="00F355AD" w:rsidRPr="00392FD9">
        <w:rPr>
          <w:rFonts w:ascii="Times New Roman" w:hAnsi="Times New Roman" w:cs="Times New Roman"/>
          <w:sz w:val="28"/>
          <w:szCs w:val="28"/>
          <w:lang w:val="ru-RU"/>
        </w:rPr>
        <w:t xml:space="preserve"> </w:t>
      </w:r>
      <w:r w:rsidR="00F355AD" w:rsidRPr="00392FD9">
        <w:rPr>
          <w:rFonts w:ascii="Times New Roman" w:hAnsi="Times New Roman" w:cs="Times New Roman"/>
          <w:sz w:val="28"/>
          <w:szCs w:val="28"/>
          <w:lang w:val="en-US"/>
        </w:rPr>
        <w:t>supply maintenance or</w:t>
      </w:r>
      <w:r w:rsidR="009B6D34" w:rsidRPr="00392FD9">
        <w:rPr>
          <w:rFonts w:ascii="Times New Roman" w:hAnsi="Times New Roman" w:cs="Times New Roman"/>
          <w:sz w:val="28"/>
          <w:szCs w:val="28"/>
          <w:lang w:val="en-US"/>
        </w:rPr>
        <w:t xml:space="preserve"> obtaining of </w:t>
      </w:r>
      <w:r w:rsidR="00DD1822" w:rsidRPr="00392FD9">
        <w:rPr>
          <w:rFonts w:ascii="Times New Roman" w:hAnsi="Times New Roman" w:cs="Times New Roman"/>
          <w:sz w:val="28"/>
          <w:szCs w:val="28"/>
          <w:lang w:val="en-US"/>
        </w:rPr>
        <w:t xml:space="preserve">a new </w:t>
      </w:r>
      <w:r w:rsidR="009B6D34" w:rsidRPr="00392FD9">
        <w:rPr>
          <w:rFonts w:ascii="Times New Roman" w:hAnsi="Times New Roman" w:cs="Times New Roman"/>
          <w:sz w:val="28"/>
          <w:szCs w:val="28"/>
          <w:lang w:val="en-US"/>
        </w:rPr>
        <w:t xml:space="preserve">crop. </w:t>
      </w:r>
    </w:p>
    <w:p w14:paraId="12C3BC35" w14:textId="09BB7D39" w:rsidR="006A690B" w:rsidRPr="00392FD9" w:rsidRDefault="00392FD9" w:rsidP="00392FD9">
      <w:pPr>
        <w:spacing w:before="240"/>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009C52A2" w:rsidRPr="00392FD9">
        <w:rPr>
          <w:rFonts w:ascii="Times New Roman" w:hAnsi="Times New Roman" w:cs="Times New Roman"/>
          <w:sz w:val="28"/>
          <w:szCs w:val="28"/>
          <w:lang w:val="en-US"/>
        </w:rPr>
        <w:t>The Steering Committee of FSR decision approach on the supply of the reserv</w:t>
      </w:r>
      <w:r w:rsidR="002C5161" w:rsidRPr="00392FD9">
        <w:rPr>
          <w:rFonts w:ascii="Times New Roman" w:hAnsi="Times New Roman" w:cs="Times New Roman"/>
          <w:sz w:val="28"/>
          <w:szCs w:val="28"/>
          <w:lang w:val="en-US"/>
        </w:rPr>
        <w:t xml:space="preserve">e, in case of emergency, </w:t>
      </w:r>
      <w:r w:rsidR="009C52A2" w:rsidRPr="00392FD9">
        <w:rPr>
          <w:rFonts w:ascii="Times New Roman" w:hAnsi="Times New Roman" w:cs="Times New Roman"/>
          <w:sz w:val="28"/>
          <w:szCs w:val="28"/>
          <w:lang w:val="en-US"/>
        </w:rPr>
        <w:t>rely on assessment. It include</w:t>
      </w:r>
      <w:r w:rsidR="002C5161" w:rsidRPr="00392FD9">
        <w:rPr>
          <w:rFonts w:ascii="Times New Roman" w:hAnsi="Times New Roman" w:cs="Times New Roman"/>
          <w:sz w:val="28"/>
          <w:szCs w:val="28"/>
          <w:lang w:val="en-US"/>
        </w:rPr>
        <w:t>s</w:t>
      </w:r>
      <w:r w:rsidR="009C52A2" w:rsidRPr="00392FD9">
        <w:rPr>
          <w:rFonts w:ascii="Times New Roman" w:hAnsi="Times New Roman" w:cs="Times New Roman"/>
          <w:sz w:val="28"/>
          <w:szCs w:val="28"/>
          <w:lang w:val="en-US"/>
        </w:rPr>
        <w:t xml:space="preserve"> the streaming balance of the food resources, the economic and physical availability of them, depth of food among vulnerable groups, and society and state ability to solve the problem independently, the availability of local organizational and logistic infrastructure for aid distribution, obtaining a clearly formulated request from the government for aid.</w:t>
      </w:r>
    </w:p>
    <w:p w14:paraId="4999841A" w14:textId="000F18D0" w:rsidR="005C35E5" w:rsidRPr="00392FD9" w:rsidRDefault="00392FD9" w:rsidP="00392FD9">
      <w:pPr>
        <w:spacing w:before="240"/>
        <w:rPr>
          <w:rFonts w:ascii="Times New Roman" w:hAnsi="Times New Roman" w:cs="Times New Roman"/>
          <w:sz w:val="28"/>
          <w:szCs w:val="28"/>
          <w:lang w:val="en-US"/>
        </w:rPr>
      </w:pPr>
      <w:r>
        <w:rPr>
          <w:rFonts w:ascii="Times New Roman" w:hAnsi="Times New Roman" w:cs="Times New Roman"/>
          <w:sz w:val="28"/>
          <w:szCs w:val="28"/>
          <w:lang w:val="en-US"/>
        </w:rPr>
        <w:t xml:space="preserve">11. </w:t>
      </w:r>
      <w:r w:rsidR="00B71A75" w:rsidRPr="00392FD9">
        <w:rPr>
          <w:rFonts w:ascii="Times New Roman" w:hAnsi="Times New Roman" w:cs="Times New Roman"/>
          <w:sz w:val="28"/>
          <w:szCs w:val="28"/>
          <w:lang w:val="en-US"/>
        </w:rPr>
        <w:t xml:space="preserve">The FSR </w:t>
      </w:r>
      <w:r w:rsidR="009C52A2" w:rsidRPr="00392FD9">
        <w:rPr>
          <w:rFonts w:ascii="Times New Roman" w:hAnsi="Times New Roman" w:cs="Times New Roman"/>
          <w:sz w:val="28"/>
          <w:szCs w:val="28"/>
          <w:lang w:val="en-US"/>
        </w:rPr>
        <w:t xml:space="preserve">pattern </w:t>
      </w:r>
      <w:r w:rsidR="00B71A75" w:rsidRPr="00392FD9">
        <w:rPr>
          <w:rFonts w:ascii="Times New Roman" w:hAnsi="Times New Roman" w:cs="Times New Roman"/>
          <w:sz w:val="28"/>
          <w:szCs w:val="28"/>
          <w:lang w:val="en-US"/>
        </w:rPr>
        <w:t xml:space="preserve">and support tools should be broad, flexible, and multi-level as - international funds, country, </w:t>
      </w:r>
      <w:r w:rsidR="005C35E5" w:rsidRPr="00392FD9">
        <w:rPr>
          <w:rFonts w:ascii="Times New Roman" w:hAnsi="Times New Roman" w:cs="Times New Roman"/>
          <w:sz w:val="28"/>
          <w:szCs w:val="28"/>
          <w:lang w:val="en-US"/>
        </w:rPr>
        <w:t xml:space="preserve">regional, as well as </w:t>
      </w:r>
      <w:r w:rsidR="00B71A75" w:rsidRPr="00392FD9">
        <w:rPr>
          <w:rFonts w:ascii="Times New Roman" w:hAnsi="Times New Roman" w:cs="Times New Roman"/>
          <w:sz w:val="28"/>
          <w:szCs w:val="28"/>
          <w:lang w:val="en-US"/>
        </w:rPr>
        <w:t xml:space="preserve">local communities. Thus, necessary to define areas for </w:t>
      </w:r>
      <w:r w:rsidR="005C35E5" w:rsidRPr="00392FD9">
        <w:rPr>
          <w:rFonts w:ascii="Times New Roman" w:hAnsi="Times New Roman" w:cs="Times New Roman"/>
          <w:sz w:val="28"/>
          <w:szCs w:val="28"/>
          <w:lang w:val="en-US"/>
        </w:rPr>
        <w:t>cooperation</w:t>
      </w:r>
      <w:r w:rsidR="00B71A75" w:rsidRPr="00392FD9">
        <w:rPr>
          <w:rFonts w:ascii="Times New Roman" w:hAnsi="Times New Roman" w:cs="Times New Roman"/>
          <w:sz w:val="28"/>
          <w:szCs w:val="28"/>
          <w:lang w:val="en-US"/>
        </w:rPr>
        <w:t xml:space="preserve"> and partnership with organizations, such as already existing Regional Food Reserves as ECOWAS and ASIAN+3. </w:t>
      </w:r>
    </w:p>
    <w:p w14:paraId="69C1F16F" w14:textId="249C7EC7" w:rsidR="00C27700" w:rsidRDefault="00392FD9" w:rsidP="00392FD9">
      <w:pPr>
        <w:spacing w:before="240"/>
        <w:rPr>
          <w:rFonts w:ascii="Times New Roman" w:hAnsi="Times New Roman" w:cs="Times New Roman"/>
          <w:sz w:val="28"/>
          <w:szCs w:val="28"/>
          <w:lang w:val="en-US"/>
        </w:rPr>
      </w:pPr>
      <w:r>
        <w:rPr>
          <w:rFonts w:ascii="Times New Roman" w:hAnsi="Times New Roman" w:cs="Times New Roman"/>
          <w:sz w:val="28"/>
          <w:szCs w:val="28"/>
          <w:lang w:val="en-US"/>
        </w:rPr>
        <w:t xml:space="preserve">12. </w:t>
      </w:r>
      <w:r w:rsidR="009A2DBD" w:rsidRPr="00392FD9">
        <w:rPr>
          <w:rFonts w:ascii="Times New Roman" w:hAnsi="Times New Roman" w:cs="Times New Roman"/>
          <w:sz w:val="28"/>
          <w:szCs w:val="28"/>
          <w:lang w:val="en-US"/>
        </w:rPr>
        <w:t xml:space="preserve">The FSR should be equipped with the extensive information and analytical system, </w:t>
      </w:r>
      <w:r w:rsidR="0045741B" w:rsidRPr="00392FD9">
        <w:rPr>
          <w:rFonts w:ascii="Times New Roman" w:hAnsi="Times New Roman" w:cs="Times New Roman"/>
          <w:sz w:val="28"/>
          <w:szCs w:val="28"/>
          <w:lang w:val="en-US"/>
        </w:rPr>
        <w:t>that</w:t>
      </w:r>
      <w:r w:rsidR="009A2DBD" w:rsidRPr="00392FD9">
        <w:rPr>
          <w:rFonts w:ascii="Times New Roman" w:hAnsi="Times New Roman" w:cs="Times New Roman"/>
          <w:sz w:val="28"/>
          <w:szCs w:val="28"/>
          <w:lang w:val="en-US"/>
        </w:rPr>
        <w:t xml:space="preserve"> allows assessing the risks, threats, and scale of problems in the food security area, </w:t>
      </w:r>
      <w:r w:rsidR="0045741B" w:rsidRPr="00392FD9">
        <w:rPr>
          <w:rFonts w:ascii="Times New Roman" w:hAnsi="Times New Roman" w:cs="Times New Roman"/>
          <w:sz w:val="28"/>
          <w:szCs w:val="28"/>
          <w:lang w:val="en-US"/>
        </w:rPr>
        <w:t>as well as that</w:t>
      </w:r>
      <w:r w:rsidR="00B7108C" w:rsidRPr="00392FD9">
        <w:rPr>
          <w:rFonts w:ascii="Times New Roman" w:hAnsi="Times New Roman" w:cs="Times New Roman"/>
          <w:sz w:val="28"/>
          <w:szCs w:val="28"/>
          <w:lang w:val="en-US"/>
        </w:rPr>
        <w:t>,</w:t>
      </w:r>
      <w:r w:rsidR="0045741B" w:rsidRPr="00392FD9">
        <w:rPr>
          <w:rFonts w:ascii="Times New Roman" w:hAnsi="Times New Roman" w:cs="Times New Roman"/>
          <w:sz w:val="28"/>
          <w:szCs w:val="28"/>
          <w:lang w:val="en-US"/>
        </w:rPr>
        <w:t xml:space="preserve"> </w:t>
      </w:r>
      <w:r w:rsidR="00017246" w:rsidRPr="00392FD9">
        <w:rPr>
          <w:rFonts w:ascii="Times New Roman" w:hAnsi="Times New Roman" w:cs="Times New Roman"/>
          <w:sz w:val="28"/>
          <w:szCs w:val="28"/>
          <w:lang w:val="en-US"/>
        </w:rPr>
        <w:t>could</w:t>
      </w:r>
      <w:r w:rsidR="009A2DBD" w:rsidRPr="00392FD9">
        <w:rPr>
          <w:rFonts w:ascii="Times New Roman" w:hAnsi="Times New Roman" w:cs="Times New Roman"/>
          <w:sz w:val="28"/>
          <w:szCs w:val="28"/>
          <w:lang w:val="en-US"/>
        </w:rPr>
        <w:t xml:space="preserve"> also be used to regulate </w:t>
      </w:r>
      <w:r w:rsidR="0045741B" w:rsidRPr="00392FD9">
        <w:rPr>
          <w:rFonts w:ascii="Times New Roman" w:hAnsi="Times New Roman" w:cs="Times New Roman"/>
          <w:sz w:val="28"/>
          <w:szCs w:val="28"/>
          <w:lang w:val="en-US"/>
        </w:rPr>
        <w:t xml:space="preserve">online </w:t>
      </w:r>
      <w:r w:rsidR="009A2DBD" w:rsidRPr="00392FD9">
        <w:rPr>
          <w:rFonts w:ascii="Times New Roman" w:hAnsi="Times New Roman" w:cs="Times New Roman"/>
          <w:sz w:val="28"/>
          <w:szCs w:val="28"/>
          <w:lang w:val="en-US"/>
        </w:rPr>
        <w:t>the activities of food reserves.</w:t>
      </w:r>
    </w:p>
    <w:p w14:paraId="22B86E8A" w14:textId="18755A3C" w:rsidR="00392FD9" w:rsidRDefault="00392FD9" w:rsidP="00392FD9">
      <w:pPr>
        <w:spacing w:before="240"/>
        <w:rPr>
          <w:rFonts w:ascii="Times New Roman" w:hAnsi="Times New Roman" w:cs="Times New Roman"/>
          <w:sz w:val="28"/>
          <w:szCs w:val="28"/>
          <w:lang w:val="en-US"/>
        </w:rPr>
      </w:pPr>
    </w:p>
    <w:p w14:paraId="691368D1" w14:textId="28A8FC88" w:rsidR="00392FD9" w:rsidRDefault="00392FD9" w:rsidP="00392FD9">
      <w:pPr>
        <w:spacing w:before="240"/>
        <w:rPr>
          <w:rFonts w:ascii="Times New Roman" w:hAnsi="Times New Roman" w:cs="Times New Roman"/>
          <w:sz w:val="28"/>
          <w:szCs w:val="28"/>
          <w:lang w:val="en-US"/>
        </w:rPr>
      </w:pPr>
    </w:p>
    <w:p w14:paraId="75ECC8BE" w14:textId="77777777" w:rsidR="00392FD9" w:rsidRPr="00392FD9" w:rsidRDefault="00392FD9" w:rsidP="00392FD9">
      <w:pPr>
        <w:spacing w:before="240"/>
        <w:rPr>
          <w:rFonts w:ascii="Times New Roman" w:hAnsi="Times New Roman" w:cs="Times New Roman"/>
          <w:sz w:val="28"/>
          <w:szCs w:val="28"/>
          <w:lang w:val="en-US"/>
        </w:rPr>
      </w:pPr>
    </w:p>
    <w:p w14:paraId="673D2943" w14:textId="0C73BEFA" w:rsidR="0045741B" w:rsidRPr="00392FD9" w:rsidRDefault="005C35E5" w:rsidP="00392FD9">
      <w:pPr>
        <w:spacing w:before="240"/>
        <w:rPr>
          <w:rFonts w:ascii="Times New Roman" w:hAnsi="Times New Roman" w:cs="Times New Roman"/>
          <w:b/>
          <w:bCs/>
          <w:sz w:val="28"/>
          <w:szCs w:val="28"/>
          <w:lang w:val="en-US"/>
        </w:rPr>
      </w:pPr>
      <w:r w:rsidRPr="00392FD9">
        <w:rPr>
          <w:rFonts w:ascii="Times New Roman" w:hAnsi="Times New Roman" w:cs="Times New Roman"/>
          <w:b/>
          <w:bCs/>
          <w:sz w:val="28"/>
          <w:szCs w:val="28"/>
          <w:lang w:val="en-US"/>
        </w:rPr>
        <w:t xml:space="preserve">Figure 1. </w:t>
      </w:r>
      <w:r w:rsidR="00CF3BF5" w:rsidRPr="00392FD9">
        <w:rPr>
          <w:rFonts w:ascii="Times New Roman" w:hAnsi="Times New Roman" w:cs="Times New Roman"/>
          <w:b/>
          <w:bCs/>
          <w:sz w:val="28"/>
          <w:szCs w:val="28"/>
          <w:lang w:val="en-US"/>
        </w:rPr>
        <w:t>A preliminary management structure of the Regional FSR</w:t>
      </w:r>
    </w:p>
    <w:p w14:paraId="5506B424" w14:textId="4AD807F5" w:rsidR="00CE0C62" w:rsidRPr="00392FD9" w:rsidRDefault="00510847" w:rsidP="00392FD9">
      <w:pPr>
        <w:spacing w:before="240"/>
        <w:rPr>
          <w:rFonts w:ascii="Times New Roman" w:hAnsi="Times New Roman" w:cs="Times New Roman"/>
          <w:sz w:val="28"/>
          <w:szCs w:val="28"/>
          <w:lang w:val="en-US"/>
        </w:rPr>
      </w:pPr>
      <w:r w:rsidRPr="00392FD9">
        <w:rPr>
          <w:rFonts w:ascii="Times New Roman" w:hAnsi="Times New Roman" w:cs="Times New Roman"/>
          <w:noProof/>
          <w:sz w:val="28"/>
          <w:szCs w:val="28"/>
          <w:lang w:val="en-US"/>
        </w:rPr>
        <w:drawing>
          <wp:anchor distT="0" distB="0" distL="114300" distR="114300" simplePos="0" relativeHeight="251660288" behindDoc="1" locked="0" layoutInCell="1" allowOverlap="1" wp14:anchorId="04D4CF36" wp14:editId="25D59FC1">
            <wp:simplePos x="0" y="0"/>
            <wp:positionH relativeFrom="margin">
              <wp:posOffset>-117187</wp:posOffset>
            </wp:positionH>
            <wp:positionV relativeFrom="paragraph">
              <wp:posOffset>52518</wp:posOffset>
            </wp:positionV>
            <wp:extent cx="5939790" cy="2676941"/>
            <wp:effectExtent l="0" t="0" r="3810"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9790" cy="2676941"/>
                    </a:xfrm>
                    <a:prstGeom prst="rect">
                      <a:avLst/>
                    </a:prstGeom>
                    <a:noFill/>
                  </pic:spPr>
                </pic:pic>
              </a:graphicData>
            </a:graphic>
          </wp:anchor>
        </w:drawing>
      </w:r>
    </w:p>
    <w:p w14:paraId="29E6639E" w14:textId="068879E5" w:rsidR="00CE0C62" w:rsidRPr="00392FD9" w:rsidRDefault="00CE0C62" w:rsidP="00392FD9">
      <w:pPr>
        <w:spacing w:before="240"/>
        <w:rPr>
          <w:rFonts w:ascii="Times New Roman" w:hAnsi="Times New Roman" w:cs="Times New Roman"/>
          <w:sz w:val="28"/>
          <w:szCs w:val="28"/>
          <w:lang w:val="en-US"/>
        </w:rPr>
      </w:pPr>
    </w:p>
    <w:p w14:paraId="3CB90355" w14:textId="20C1B61D" w:rsidR="00CE0C62" w:rsidRPr="00392FD9" w:rsidRDefault="00CE0C62" w:rsidP="00392FD9">
      <w:pPr>
        <w:spacing w:before="240"/>
        <w:rPr>
          <w:rFonts w:ascii="Times New Roman" w:hAnsi="Times New Roman" w:cs="Times New Roman"/>
          <w:sz w:val="28"/>
          <w:szCs w:val="28"/>
          <w:lang w:val="en-US"/>
        </w:rPr>
      </w:pPr>
    </w:p>
    <w:p w14:paraId="42742F08" w14:textId="7E3D1E18" w:rsidR="00CE0C62" w:rsidRPr="00392FD9" w:rsidRDefault="00CE0C62" w:rsidP="00392FD9">
      <w:pPr>
        <w:spacing w:before="240"/>
        <w:rPr>
          <w:rFonts w:ascii="Times New Roman" w:hAnsi="Times New Roman" w:cs="Times New Roman"/>
          <w:sz w:val="28"/>
          <w:szCs w:val="28"/>
          <w:lang w:val="en-US"/>
        </w:rPr>
      </w:pPr>
    </w:p>
    <w:p w14:paraId="09B876E8" w14:textId="77777777" w:rsidR="00CE0C62" w:rsidRPr="00392FD9" w:rsidRDefault="00CE0C62" w:rsidP="00392FD9">
      <w:pPr>
        <w:spacing w:before="240"/>
        <w:rPr>
          <w:rFonts w:ascii="Times New Roman" w:hAnsi="Times New Roman" w:cs="Times New Roman"/>
          <w:sz w:val="28"/>
          <w:szCs w:val="28"/>
          <w:lang w:val="en-US"/>
        </w:rPr>
      </w:pPr>
    </w:p>
    <w:p w14:paraId="531B99AE" w14:textId="64E389EA" w:rsidR="00CE0C62" w:rsidRPr="00392FD9" w:rsidRDefault="00CE0C62" w:rsidP="00392FD9">
      <w:pPr>
        <w:spacing w:before="240"/>
        <w:rPr>
          <w:rFonts w:ascii="Times New Roman" w:hAnsi="Times New Roman" w:cs="Times New Roman"/>
          <w:sz w:val="28"/>
          <w:szCs w:val="28"/>
          <w:lang w:val="en-US"/>
        </w:rPr>
      </w:pPr>
    </w:p>
    <w:p w14:paraId="082ED0D2" w14:textId="77777777" w:rsidR="00CE0C62" w:rsidRPr="00392FD9" w:rsidRDefault="00CE0C62" w:rsidP="00392FD9">
      <w:pPr>
        <w:spacing w:before="240"/>
        <w:rPr>
          <w:rFonts w:ascii="Times New Roman" w:hAnsi="Times New Roman" w:cs="Times New Roman"/>
          <w:sz w:val="28"/>
          <w:szCs w:val="28"/>
          <w:lang w:val="en-US"/>
        </w:rPr>
      </w:pPr>
    </w:p>
    <w:p w14:paraId="57903E70" w14:textId="77777777" w:rsidR="00CE0C62" w:rsidRPr="00392FD9" w:rsidRDefault="00CE0C62" w:rsidP="00392FD9">
      <w:pPr>
        <w:rPr>
          <w:rFonts w:ascii="Times New Roman" w:hAnsi="Times New Roman" w:cs="Times New Roman"/>
          <w:sz w:val="28"/>
          <w:szCs w:val="28"/>
          <w:lang w:val="en-US"/>
        </w:rPr>
      </w:pPr>
    </w:p>
    <w:p w14:paraId="01971ED3" w14:textId="1E9A5D43" w:rsidR="00AB652C" w:rsidRPr="00392FD9" w:rsidRDefault="009C52A2" w:rsidP="00392FD9">
      <w:pPr>
        <w:rPr>
          <w:rFonts w:ascii="Times New Roman" w:hAnsi="Times New Roman" w:cs="Times New Roman"/>
          <w:sz w:val="28"/>
          <w:szCs w:val="28"/>
          <w:lang w:val="en-US"/>
        </w:rPr>
      </w:pPr>
      <w:r w:rsidRPr="00392FD9">
        <w:rPr>
          <w:rFonts w:ascii="Times New Roman" w:hAnsi="Times New Roman" w:cs="Times New Roman"/>
          <w:sz w:val="28"/>
          <w:szCs w:val="28"/>
          <w:lang w:val="en-US"/>
        </w:rPr>
        <w:t>Source: Based on the vision of IOFS expert, IOFS, Nur-Sultan, 2020c</w:t>
      </w:r>
    </w:p>
    <w:p w14:paraId="0BABCE59" w14:textId="77777777" w:rsidR="005C35E5" w:rsidRPr="00392FD9" w:rsidRDefault="005C35E5" w:rsidP="00392FD9">
      <w:pPr>
        <w:rPr>
          <w:rFonts w:ascii="Times New Roman" w:hAnsi="Times New Roman" w:cs="Times New Roman"/>
          <w:sz w:val="28"/>
          <w:szCs w:val="28"/>
          <w:lang w:val="en-US"/>
        </w:rPr>
      </w:pPr>
    </w:p>
    <w:p w14:paraId="59F7C039" w14:textId="336D7330" w:rsidR="00CE0C62" w:rsidRPr="00392FD9" w:rsidRDefault="00CE0C62" w:rsidP="00392FD9">
      <w:pPr>
        <w:rPr>
          <w:rFonts w:ascii="Times New Roman" w:hAnsi="Times New Roman" w:cs="Times New Roman"/>
          <w:b/>
          <w:bCs/>
          <w:sz w:val="28"/>
          <w:szCs w:val="28"/>
          <w:lang w:val="en-US"/>
        </w:rPr>
      </w:pPr>
      <w:r w:rsidRPr="00392FD9">
        <w:rPr>
          <w:rFonts w:ascii="Times New Roman" w:hAnsi="Times New Roman" w:cs="Times New Roman"/>
          <w:b/>
          <w:bCs/>
          <w:sz w:val="28"/>
          <w:szCs w:val="28"/>
          <w:lang w:val="en-US"/>
        </w:rPr>
        <w:t>Study on F</w:t>
      </w:r>
      <w:r w:rsidR="00F1466E" w:rsidRPr="00392FD9">
        <w:rPr>
          <w:rFonts w:ascii="Times New Roman" w:hAnsi="Times New Roman" w:cs="Times New Roman"/>
          <w:b/>
          <w:bCs/>
          <w:sz w:val="28"/>
          <w:szCs w:val="28"/>
          <w:lang w:val="en-US"/>
        </w:rPr>
        <w:t xml:space="preserve">ood </w:t>
      </w:r>
      <w:r w:rsidRPr="00392FD9">
        <w:rPr>
          <w:rFonts w:ascii="Times New Roman" w:hAnsi="Times New Roman" w:cs="Times New Roman"/>
          <w:b/>
          <w:bCs/>
          <w:sz w:val="28"/>
          <w:szCs w:val="28"/>
          <w:lang w:val="en-US"/>
        </w:rPr>
        <w:t>S</w:t>
      </w:r>
      <w:r w:rsidR="00F1466E" w:rsidRPr="00392FD9">
        <w:rPr>
          <w:rFonts w:ascii="Times New Roman" w:hAnsi="Times New Roman" w:cs="Times New Roman"/>
          <w:b/>
          <w:bCs/>
          <w:sz w:val="28"/>
          <w:szCs w:val="28"/>
          <w:lang w:val="en-US"/>
        </w:rPr>
        <w:t xml:space="preserve">ecurity </w:t>
      </w:r>
      <w:r w:rsidRPr="00392FD9">
        <w:rPr>
          <w:rFonts w:ascii="Times New Roman" w:hAnsi="Times New Roman" w:cs="Times New Roman"/>
          <w:b/>
          <w:bCs/>
          <w:sz w:val="28"/>
          <w:szCs w:val="28"/>
          <w:lang w:val="en-US"/>
        </w:rPr>
        <w:t>R</w:t>
      </w:r>
      <w:r w:rsidR="00F1466E" w:rsidRPr="00392FD9">
        <w:rPr>
          <w:rFonts w:ascii="Times New Roman" w:hAnsi="Times New Roman" w:cs="Times New Roman"/>
          <w:b/>
          <w:bCs/>
          <w:sz w:val="28"/>
          <w:szCs w:val="28"/>
          <w:lang w:val="en-US"/>
        </w:rPr>
        <w:t>eserve</w:t>
      </w:r>
    </w:p>
    <w:p w14:paraId="48640949" w14:textId="74715F39" w:rsidR="00E73B07" w:rsidRPr="00392FD9" w:rsidRDefault="00392FD9" w:rsidP="00392FD9">
      <w:pPr>
        <w:rPr>
          <w:rFonts w:ascii="Times New Roman" w:hAnsi="Times New Roman" w:cs="Times New Roman"/>
          <w:sz w:val="28"/>
          <w:szCs w:val="28"/>
          <w:lang w:val="en-US"/>
        </w:rPr>
      </w:pPr>
      <w:bookmarkStart w:id="1" w:name="_GoBack"/>
      <w:bookmarkEnd w:id="1"/>
      <w:r>
        <w:rPr>
          <w:rFonts w:ascii="Times New Roman" w:hAnsi="Times New Roman" w:cs="Times New Roman"/>
          <w:sz w:val="28"/>
          <w:szCs w:val="28"/>
          <w:lang w:val="en-US"/>
        </w:rPr>
        <w:t xml:space="preserve">12. </w:t>
      </w:r>
      <w:r w:rsidR="00E73B07" w:rsidRPr="00392FD9">
        <w:rPr>
          <w:rFonts w:ascii="Times New Roman" w:hAnsi="Times New Roman" w:cs="Times New Roman"/>
          <w:sz w:val="28"/>
          <w:szCs w:val="28"/>
          <w:lang w:val="en-US"/>
        </w:rPr>
        <w:t xml:space="preserve">As the initial stage of the establishment of the FSR </w:t>
      </w:r>
      <w:r w:rsidR="000B0128" w:rsidRPr="00392FD9">
        <w:rPr>
          <w:rFonts w:ascii="Times New Roman" w:hAnsi="Times New Roman" w:cs="Times New Roman"/>
          <w:sz w:val="28"/>
          <w:szCs w:val="28"/>
          <w:lang w:val="en-US"/>
        </w:rPr>
        <w:t>initiative, proposed</w:t>
      </w:r>
      <w:r w:rsidR="00E73B07" w:rsidRPr="00392FD9">
        <w:rPr>
          <w:rFonts w:ascii="Times New Roman" w:hAnsi="Times New Roman" w:cs="Times New Roman"/>
          <w:sz w:val="28"/>
          <w:szCs w:val="28"/>
          <w:lang w:val="en-US"/>
        </w:rPr>
        <w:t xml:space="preserve"> to conduct a feasibility study with a deep and detailed analysis of the specification of the region.  </w:t>
      </w:r>
    </w:p>
    <w:p w14:paraId="34CA8FC8" w14:textId="59FAC2DF" w:rsidR="00E73B07" w:rsidRPr="00392FD9" w:rsidRDefault="00E73B07" w:rsidP="00392FD9">
      <w:pPr>
        <w:rPr>
          <w:rFonts w:ascii="Times New Roman" w:hAnsi="Times New Roman" w:cs="Times New Roman"/>
          <w:sz w:val="28"/>
          <w:szCs w:val="28"/>
          <w:lang w:val="en-US"/>
        </w:rPr>
      </w:pPr>
    </w:p>
    <w:p w14:paraId="0412CF57" w14:textId="6F93642C" w:rsidR="00E73B07" w:rsidRPr="00392FD9" w:rsidRDefault="00392FD9" w:rsidP="00392FD9">
      <w:pPr>
        <w:rPr>
          <w:rFonts w:ascii="Times New Roman" w:hAnsi="Times New Roman" w:cs="Times New Roman"/>
          <w:sz w:val="28"/>
          <w:szCs w:val="28"/>
          <w:lang w:val="en-US"/>
        </w:rPr>
      </w:pPr>
      <w:r>
        <w:rPr>
          <w:rFonts w:ascii="Times New Roman" w:hAnsi="Times New Roman" w:cs="Times New Roman"/>
          <w:sz w:val="28"/>
          <w:szCs w:val="28"/>
          <w:lang w:val="en-US"/>
        </w:rPr>
        <w:t xml:space="preserve">13. </w:t>
      </w:r>
      <w:r w:rsidR="00E73B07" w:rsidRPr="00392FD9">
        <w:rPr>
          <w:rFonts w:ascii="Times New Roman" w:hAnsi="Times New Roman" w:cs="Times New Roman"/>
          <w:sz w:val="28"/>
          <w:szCs w:val="28"/>
          <w:lang w:val="en-US"/>
        </w:rPr>
        <w:t>The feasibility study details the context and the foundations,</w:t>
      </w:r>
      <w:r w:rsidR="000B0128" w:rsidRPr="00392FD9">
        <w:rPr>
          <w:rFonts w:ascii="Times New Roman" w:hAnsi="Times New Roman" w:cs="Times New Roman"/>
          <w:sz w:val="28"/>
          <w:szCs w:val="28"/>
          <w:lang w:val="en-US"/>
        </w:rPr>
        <w:t xml:space="preserve"> proposal for grouping the country into Regional FSR, the required volumes of food commodities and types of it; mechanisms and options for the</w:t>
      </w:r>
      <w:r w:rsidR="00E73B07" w:rsidRPr="00392FD9">
        <w:rPr>
          <w:rFonts w:ascii="Times New Roman" w:hAnsi="Times New Roman" w:cs="Times New Roman"/>
          <w:sz w:val="28"/>
          <w:szCs w:val="28"/>
          <w:lang w:val="en-US"/>
        </w:rPr>
        <w:t xml:space="preserve"> positioning of</w:t>
      </w:r>
      <w:r w:rsidR="000B0128" w:rsidRPr="00392FD9">
        <w:rPr>
          <w:rFonts w:ascii="Times New Roman" w:hAnsi="Times New Roman" w:cs="Times New Roman"/>
          <w:sz w:val="28"/>
          <w:szCs w:val="28"/>
          <w:lang w:val="en-US"/>
        </w:rPr>
        <w:t xml:space="preserve"> </w:t>
      </w:r>
      <w:r w:rsidR="00E73B07" w:rsidRPr="00392FD9">
        <w:rPr>
          <w:rFonts w:ascii="Times New Roman" w:hAnsi="Times New Roman" w:cs="Times New Roman"/>
          <w:sz w:val="28"/>
          <w:szCs w:val="28"/>
          <w:lang w:val="en-US"/>
        </w:rPr>
        <w:t>the reserve,</w:t>
      </w:r>
      <w:r w:rsidR="000B0128" w:rsidRPr="00392FD9">
        <w:rPr>
          <w:rFonts w:ascii="Times New Roman" w:hAnsi="Times New Roman" w:cs="Times New Roman"/>
          <w:sz w:val="28"/>
          <w:szCs w:val="28"/>
          <w:lang w:val="en-US"/>
        </w:rPr>
        <w:t xml:space="preserve"> challenges, </w:t>
      </w:r>
      <w:r w:rsidR="00E73B07" w:rsidRPr="00392FD9">
        <w:rPr>
          <w:rFonts w:ascii="Times New Roman" w:hAnsi="Times New Roman" w:cs="Times New Roman"/>
          <w:sz w:val="28"/>
          <w:szCs w:val="28"/>
          <w:lang w:val="en-US"/>
        </w:rPr>
        <w:t>its specific aims, and its practical conditions. The latter concern the design</w:t>
      </w:r>
      <w:r w:rsidR="000B0128" w:rsidRPr="00392FD9">
        <w:rPr>
          <w:rFonts w:ascii="Times New Roman" w:hAnsi="Times New Roman" w:cs="Times New Roman"/>
          <w:sz w:val="28"/>
          <w:szCs w:val="28"/>
          <w:lang w:val="en-US"/>
        </w:rPr>
        <w:t xml:space="preserve"> </w:t>
      </w:r>
      <w:r w:rsidR="00E73B07" w:rsidRPr="00392FD9">
        <w:rPr>
          <w:rFonts w:ascii="Times New Roman" w:hAnsi="Times New Roman" w:cs="Times New Roman"/>
          <w:sz w:val="28"/>
          <w:szCs w:val="28"/>
          <w:lang w:val="en-US"/>
        </w:rPr>
        <w:t>of the FSR and its physical and financial components, the composition and location of the</w:t>
      </w:r>
      <w:r w:rsidR="000B0128" w:rsidRPr="00392FD9">
        <w:rPr>
          <w:rFonts w:ascii="Times New Roman" w:hAnsi="Times New Roman" w:cs="Times New Roman"/>
          <w:sz w:val="28"/>
          <w:szCs w:val="28"/>
          <w:lang w:val="en-US"/>
        </w:rPr>
        <w:t xml:space="preserve"> </w:t>
      </w:r>
      <w:r w:rsidR="00E73B07" w:rsidRPr="00392FD9">
        <w:rPr>
          <w:rFonts w:ascii="Times New Roman" w:hAnsi="Times New Roman" w:cs="Times New Roman"/>
          <w:sz w:val="28"/>
          <w:szCs w:val="28"/>
          <w:lang w:val="en-US"/>
        </w:rPr>
        <w:t>physical component, supply and maintenance of stocks, and the terms of their release.</w:t>
      </w:r>
      <w:r w:rsidR="000B0128" w:rsidRPr="00392FD9">
        <w:rPr>
          <w:rFonts w:ascii="Times New Roman" w:hAnsi="Times New Roman" w:cs="Times New Roman"/>
          <w:sz w:val="28"/>
          <w:szCs w:val="28"/>
          <w:lang w:val="en-US"/>
        </w:rPr>
        <w:t xml:space="preserve"> </w:t>
      </w:r>
    </w:p>
    <w:p w14:paraId="636F4825" w14:textId="77777777" w:rsidR="00E73B07" w:rsidRPr="00392FD9" w:rsidRDefault="00E73B07" w:rsidP="00392FD9">
      <w:pPr>
        <w:rPr>
          <w:rFonts w:ascii="Times New Roman" w:hAnsi="Times New Roman" w:cs="Times New Roman"/>
          <w:sz w:val="28"/>
          <w:szCs w:val="28"/>
          <w:lang w:val="en-US"/>
        </w:rPr>
      </w:pPr>
    </w:p>
    <w:p w14:paraId="4721B525" w14:textId="6F61F348" w:rsidR="00CB7510" w:rsidRPr="00392FD9" w:rsidRDefault="00392FD9" w:rsidP="00392FD9">
      <w:pPr>
        <w:rPr>
          <w:rFonts w:ascii="Times New Roman" w:hAnsi="Times New Roman" w:cs="Times New Roman"/>
          <w:sz w:val="28"/>
          <w:szCs w:val="28"/>
          <w:lang w:val="en-US"/>
        </w:rPr>
      </w:pPr>
      <w:r>
        <w:rPr>
          <w:rFonts w:ascii="Times New Roman" w:hAnsi="Times New Roman" w:cs="Times New Roman"/>
          <w:sz w:val="28"/>
          <w:szCs w:val="28"/>
          <w:lang w:val="en-US"/>
        </w:rPr>
        <w:t xml:space="preserve">14. </w:t>
      </w:r>
      <w:r w:rsidR="00CB7510" w:rsidRPr="00392FD9">
        <w:rPr>
          <w:rFonts w:ascii="Times New Roman" w:hAnsi="Times New Roman" w:cs="Times New Roman"/>
          <w:sz w:val="28"/>
          <w:szCs w:val="28"/>
          <w:lang w:val="en-US"/>
        </w:rPr>
        <w:t xml:space="preserve">Previously, the IOFS Secretariat circulated the Draft Protocol of OIC Food Security Reserves (constitutive </w:t>
      </w:r>
      <w:r w:rsidR="000B0128" w:rsidRPr="00392FD9">
        <w:rPr>
          <w:rFonts w:ascii="Times New Roman" w:hAnsi="Times New Roman" w:cs="Times New Roman"/>
          <w:sz w:val="28"/>
          <w:szCs w:val="28"/>
          <w:lang w:val="en-US"/>
        </w:rPr>
        <w:t>document) to</w:t>
      </w:r>
      <w:r w:rsidR="00CB7510" w:rsidRPr="00392FD9">
        <w:rPr>
          <w:rFonts w:ascii="Times New Roman" w:hAnsi="Times New Roman" w:cs="Times New Roman"/>
          <w:sz w:val="28"/>
          <w:szCs w:val="28"/>
          <w:lang w:val="en-US"/>
        </w:rPr>
        <w:t xml:space="preserve"> the Member States, developed by the OIC General Secretariat.  A number of the OIC Member States, like Kuwait, United Arab Emirates, Kingdom of Marocco, State of Qatar, Republic of Azerbaijan, Republic of Turkey, and the Republic of Kazakhstan submitted comments and noted the necessity of conduction the feasibility study with elaborative conclusions for making appropriate decisions.</w:t>
      </w:r>
    </w:p>
    <w:p w14:paraId="67EECE72" w14:textId="77777777" w:rsidR="0045741B" w:rsidRPr="00392FD9" w:rsidRDefault="0045741B" w:rsidP="00392FD9">
      <w:pPr>
        <w:rPr>
          <w:rFonts w:ascii="Times New Roman" w:hAnsi="Times New Roman" w:cs="Times New Roman"/>
          <w:b/>
          <w:bCs/>
          <w:sz w:val="28"/>
          <w:szCs w:val="28"/>
          <w:u w:val="single"/>
          <w:lang w:val="en-US"/>
        </w:rPr>
      </w:pPr>
    </w:p>
    <w:p w14:paraId="1E241DBC" w14:textId="77777777" w:rsidR="0099672F" w:rsidRPr="00392FD9" w:rsidRDefault="0099672F" w:rsidP="00392FD9">
      <w:pPr>
        <w:rPr>
          <w:rFonts w:ascii="Times New Roman" w:hAnsi="Times New Roman" w:cs="Times New Roman"/>
          <w:b/>
          <w:bCs/>
          <w:sz w:val="28"/>
          <w:szCs w:val="28"/>
        </w:rPr>
      </w:pPr>
    </w:p>
    <w:p w14:paraId="051A14FB" w14:textId="77777777" w:rsidR="0099672F" w:rsidRPr="00392FD9" w:rsidRDefault="0099672F" w:rsidP="00392FD9">
      <w:pPr>
        <w:rPr>
          <w:rFonts w:ascii="Times New Roman" w:hAnsi="Times New Roman" w:cs="Times New Roman"/>
          <w:b/>
          <w:bCs/>
          <w:sz w:val="28"/>
          <w:szCs w:val="28"/>
        </w:rPr>
      </w:pPr>
    </w:p>
    <w:p w14:paraId="20D0D9CF" w14:textId="6A9584F2" w:rsidR="000C6274" w:rsidRPr="00392FD9" w:rsidRDefault="000C6274" w:rsidP="00392FD9">
      <w:pPr>
        <w:rPr>
          <w:rFonts w:ascii="Times New Roman" w:hAnsi="Times New Roman" w:cs="Times New Roman"/>
          <w:b/>
          <w:bCs/>
          <w:sz w:val="28"/>
          <w:szCs w:val="28"/>
        </w:rPr>
      </w:pPr>
      <w:r w:rsidRPr="00392FD9">
        <w:rPr>
          <w:rFonts w:ascii="Times New Roman" w:hAnsi="Times New Roman" w:cs="Times New Roman"/>
          <w:b/>
          <w:bCs/>
          <w:sz w:val="28"/>
          <w:szCs w:val="28"/>
        </w:rPr>
        <w:t>The Secretariat</w:t>
      </w:r>
    </w:p>
    <w:p w14:paraId="0740AE6C" w14:textId="77777777" w:rsidR="000C6274" w:rsidRPr="00392FD9" w:rsidRDefault="000C6274" w:rsidP="00392FD9">
      <w:pPr>
        <w:rPr>
          <w:rFonts w:ascii="Times New Roman" w:hAnsi="Times New Roman" w:cs="Times New Roman"/>
          <w:b/>
          <w:bCs/>
          <w:sz w:val="28"/>
          <w:szCs w:val="28"/>
        </w:rPr>
      </w:pPr>
      <w:r w:rsidRPr="00392FD9">
        <w:rPr>
          <w:rFonts w:ascii="Times New Roman" w:hAnsi="Times New Roman" w:cs="Times New Roman"/>
          <w:b/>
          <w:bCs/>
          <w:sz w:val="28"/>
          <w:szCs w:val="28"/>
        </w:rPr>
        <w:t>Islamic Organisation for Food Security</w:t>
      </w:r>
    </w:p>
    <w:p w14:paraId="74DED743" w14:textId="57AC7228" w:rsidR="0047664A" w:rsidRPr="00392FD9" w:rsidRDefault="000C6274" w:rsidP="00392FD9">
      <w:pPr>
        <w:rPr>
          <w:rFonts w:ascii="Times New Roman" w:hAnsi="Times New Roman" w:cs="Times New Roman"/>
          <w:b/>
          <w:bCs/>
          <w:sz w:val="28"/>
          <w:szCs w:val="28"/>
          <w:u w:val="single"/>
          <w:lang w:val="en-US"/>
        </w:rPr>
      </w:pPr>
      <w:r w:rsidRPr="00392FD9">
        <w:rPr>
          <w:rFonts w:ascii="Times New Roman" w:hAnsi="Times New Roman" w:cs="Times New Roman"/>
          <w:b/>
          <w:bCs/>
          <w:sz w:val="28"/>
          <w:szCs w:val="28"/>
        </w:rPr>
        <w:t>Nur Sultan, Republic of Kazakhstan</w:t>
      </w:r>
    </w:p>
    <w:sectPr w:rsidR="0047664A" w:rsidRPr="00392FD9" w:rsidSect="00392FD9">
      <w:footerReference w:type="default" r:id="rId10"/>
      <w:pgSz w:w="11906" w:h="16838"/>
      <w:pgMar w:top="720" w:right="72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BFDB1" w14:textId="77777777" w:rsidR="007252E3" w:rsidRDefault="007252E3" w:rsidP="00FB430B">
      <w:r>
        <w:separator/>
      </w:r>
    </w:p>
  </w:endnote>
  <w:endnote w:type="continuationSeparator" w:id="0">
    <w:p w14:paraId="5D99AA29" w14:textId="77777777" w:rsidR="007252E3" w:rsidRDefault="007252E3" w:rsidP="00FB4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265186"/>
      <w:docPartObj>
        <w:docPartGallery w:val="Page Numbers (Bottom of Page)"/>
        <w:docPartUnique/>
      </w:docPartObj>
    </w:sdtPr>
    <w:sdtContent>
      <w:p w14:paraId="48D3EC01" w14:textId="5C45B20F" w:rsidR="00014521" w:rsidRDefault="00014521">
        <w:pPr>
          <w:pStyle w:val="af2"/>
          <w:jc w:val="right"/>
        </w:pPr>
        <w:r>
          <w:fldChar w:fldCharType="begin"/>
        </w:r>
        <w:r>
          <w:instrText>PAGE   \* MERGEFORMAT</w:instrText>
        </w:r>
        <w:r>
          <w:fldChar w:fldCharType="separate"/>
        </w:r>
        <w:r w:rsidR="008314F6" w:rsidRPr="008314F6">
          <w:rPr>
            <w:noProof/>
            <w:lang w:val="ru-RU"/>
          </w:rPr>
          <w:t>2</w:t>
        </w:r>
        <w:r>
          <w:fldChar w:fldCharType="end"/>
        </w:r>
      </w:p>
    </w:sdtContent>
  </w:sdt>
  <w:p w14:paraId="49F8DF1B" w14:textId="77777777" w:rsidR="00014521" w:rsidRDefault="00014521">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FE38F" w14:textId="77777777" w:rsidR="007252E3" w:rsidRDefault="007252E3" w:rsidP="00FB430B">
      <w:r>
        <w:separator/>
      </w:r>
    </w:p>
  </w:footnote>
  <w:footnote w:type="continuationSeparator" w:id="0">
    <w:p w14:paraId="56D8CC2F" w14:textId="77777777" w:rsidR="007252E3" w:rsidRDefault="007252E3" w:rsidP="00FB43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853C2"/>
    <w:multiLevelType w:val="hybridMultilevel"/>
    <w:tmpl w:val="7B780C24"/>
    <w:lvl w:ilvl="0" w:tplc="479EFFB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C2579A2"/>
    <w:multiLevelType w:val="hybridMultilevel"/>
    <w:tmpl w:val="ECD2E020"/>
    <w:lvl w:ilvl="0" w:tplc="64C8D5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7E4242"/>
    <w:multiLevelType w:val="hybridMultilevel"/>
    <w:tmpl w:val="65304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D2496"/>
    <w:multiLevelType w:val="hybridMultilevel"/>
    <w:tmpl w:val="9DE0292A"/>
    <w:lvl w:ilvl="0" w:tplc="5EF2DF04">
      <w:start w:val="1"/>
      <w:numFmt w:val="decimal"/>
      <w:lvlText w:val="%1"/>
      <w:lvlJc w:val="left"/>
      <w:pPr>
        <w:ind w:left="360" w:hanging="36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780529E9"/>
    <w:multiLevelType w:val="hybridMultilevel"/>
    <w:tmpl w:val="E9805CCE"/>
    <w:lvl w:ilvl="0" w:tplc="7E421548">
      <w:numFmt w:val="bullet"/>
      <w:lvlText w:val="-"/>
      <w:lvlJc w:val="left"/>
      <w:pPr>
        <w:ind w:left="1070" w:hanging="71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4D4C17"/>
    <w:multiLevelType w:val="hybridMultilevel"/>
    <w:tmpl w:val="70A60BFC"/>
    <w:lvl w:ilvl="0" w:tplc="506C98D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BE1"/>
    <w:rsid w:val="00001EFC"/>
    <w:rsid w:val="00014521"/>
    <w:rsid w:val="00017246"/>
    <w:rsid w:val="00050C09"/>
    <w:rsid w:val="00066753"/>
    <w:rsid w:val="00083BE7"/>
    <w:rsid w:val="00095918"/>
    <w:rsid w:val="00097044"/>
    <w:rsid w:val="000B0128"/>
    <w:rsid w:val="000B4A85"/>
    <w:rsid w:val="000C6274"/>
    <w:rsid w:val="000D0EF1"/>
    <w:rsid w:val="000E5C33"/>
    <w:rsid w:val="000F7EE5"/>
    <w:rsid w:val="00160620"/>
    <w:rsid w:val="00174AFB"/>
    <w:rsid w:val="00177748"/>
    <w:rsid w:val="00184945"/>
    <w:rsid w:val="001901EE"/>
    <w:rsid w:val="001A4E45"/>
    <w:rsid w:val="001A70D8"/>
    <w:rsid w:val="001A7DEC"/>
    <w:rsid w:val="001C55BA"/>
    <w:rsid w:val="001D2EB6"/>
    <w:rsid w:val="001F1E68"/>
    <w:rsid w:val="002616A0"/>
    <w:rsid w:val="00291C78"/>
    <w:rsid w:val="002965B1"/>
    <w:rsid w:val="002C5161"/>
    <w:rsid w:val="002D1B16"/>
    <w:rsid w:val="002D2B4E"/>
    <w:rsid w:val="002E3C58"/>
    <w:rsid w:val="0031234A"/>
    <w:rsid w:val="003813BB"/>
    <w:rsid w:val="00392FD9"/>
    <w:rsid w:val="003D00D6"/>
    <w:rsid w:val="00401799"/>
    <w:rsid w:val="004104AC"/>
    <w:rsid w:val="0045741B"/>
    <w:rsid w:val="004A6094"/>
    <w:rsid w:val="004A62A6"/>
    <w:rsid w:val="004E6BE1"/>
    <w:rsid w:val="004F3700"/>
    <w:rsid w:val="00510847"/>
    <w:rsid w:val="00573E2D"/>
    <w:rsid w:val="00587EA8"/>
    <w:rsid w:val="005A7785"/>
    <w:rsid w:val="005C35E5"/>
    <w:rsid w:val="005C5FF8"/>
    <w:rsid w:val="005D2099"/>
    <w:rsid w:val="00627EA7"/>
    <w:rsid w:val="006572F9"/>
    <w:rsid w:val="00675475"/>
    <w:rsid w:val="00686B5C"/>
    <w:rsid w:val="006A690B"/>
    <w:rsid w:val="006D1884"/>
    <w:rsid w:val="007252E3"/>
    <w:rsid w:val="007400D8"/>
    <w:rsid w:val="007418C1"/>
    <w:rsid w:val="007536C8"/>
    <w:rsid w:val="007707A5"/>
    <w:rsid w:val="00792CD4"/>
    <w:rsid w:val="007A3E57"/>
    <w:rsid w:val="007D37A1"/>
    <w:rsid w:val="008314F6"/>
    <w:rsid w:val="00843C9A"/>
    <w:rsid w:val="008768B2"/>
    <w:rsid w:val="008A4D3E"/>
    <w:rsid w:val="008D1E9B"/>
    <w:rsid w:val="00916EBB"/>
    <w:rsid w:val="009356D2"/>
    <w:rsid w:val="00973AB9"/>
    <w:rsid w:val="00993931"/>
    <w:rsid w:val="0099672F"/>
    <w:rsid w:val="009A03B3"/>
    <w:rsid w:val="009A2DBD"/>
    <w:rsid w:val="009B6D34"/>
    <w:rsid w:val="009C52A2"/>
    <w:rsid w:val="00A1622B"/>
    <w:rsid w:val="00A33A8D"/>
    <w:rsid w:val="00A363DC"/>
    <w:rsid w:val="00A4156D"/>
    <w:rsid w:val="00A50560"/>
    <w:rsid w:val="00A967C1"/>
    <w:rsid w:val="00AB652C"/>
    <w:rsid w:val="00AE471D"/>
    <w:rsid w:val="00B7108C"/>
    <w:rsid w:val="00B71A75"/>
    <w:rsid w:val="00B938DB"/>
    <w:rsid w:val="00C27700"/>
    <w:rsid w:val="00C9213E"/>
    <w:rsid w:val="00CB7510"/>
    <w:rsid w:val="00CE0C62"/>
    <w:rsid w:val="00CE0CC8"/>
    <w:rsid w:val="00CF3BF5"/>
    <w:rsid w:val="00D11017"/>
    <w:rsid w:val="00D17D9C"/>
    <w:rsid w:val="00D9172D"/>
    <w:rsid w:val="00D9434C"/>
    <w:rsid w:val="00D9441A"/>
    <w:rsid w:val="00DD1822"/>
    <w:rsid w:val="00E0076A"/>
    <w:rsid w:val="00E15592"/>
    <w:rsid w:val="00E73B07"/>
    <w:rsid w:val="00E927CE"/>
    <w:rsid w:val="00EA49E5"/>
    <w:rsid w:val="00EA758D"/>
    <w:rsid w:val="00F1466E"/>
    <w:rsid w:val="00F355AD"/>
    <w:rsid w:val="00F47D17"/>
    <w:rsid w:val="00FB0BD1"/>
    <w:rsid w:val="00FB1E19"/>
    <w:rsid w:val="00FB430B"/>
    <w:rsid w:val="00FC260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DE883"/>
  <w15:chartTrackingRefBased/>
  <w15:docId w15:val="{DD31C4DD-99EC-4F73-A55F-0001547E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BE1"/>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6BE1"/>
    <w:pPr>
      <w:ind w:left="720"/>
      <w:contextualSpacing/>
    </w:pPr>
  </w:style>
  <w:style w:type="character" w:styleId="a4">
    <w:name w:val="Hyperlink"/>
    <w:basedOn w:val="a0"/>
    <w:uiPriority w:val="99"/>
    <w:unhideWhenUsed/>
    <w:rsid w:val="00FB430B"/>
    <w:rPr>
      <w:color w:val="0563C1" w:themeColor="hyperlink"/>
      <w:u w:val="single"/>
    </w:rPr>
  </w:style>
  <w:style w:type="paragraph" w:styleId="a5">
    <w:name w:val="endnote text"/>
    <w:basedOn w:val="a"/>
    <w:link w:val="a6"/>
    <w:uiPriority w:val="99"/>
    <w:semiHidden/>
    <w:unhideWhenUsed/>
    <w:rsid w:val="00FB430B"/>
    <w:rPr>
      <w:sz w:val="20"/>
      <w:szCs w:val="20"/>
      <w:lang w:val="en-US"/>
    </w:rPr>
  </w:style>
  <w:style w:type="character" w:customStyle="1" w:styleId="a6">
    <w:name w:val="Текст концевой сноски Знак"/>
    <w:basedOn w:val="a0"/>
    <w:link w:val="a5"/>
    <w:uiPriority w:val="99"/>
    <w:semiHidden/>
    <w:rsid w:val="00FB430B"/>
    <w:rPr>
      <w:sz w:val="20"/>
      <w:szCs w:val="20"/>
      <w:lang w:val="en-US"/>
    </w:rPr>
  </w:style>
  <w:style w:type="character" w:styleId="a7">
    <w:name w:val="endnote reference"/>
    <w:basedOn w:val="a0"/>
    <w:uiPriority w:val="99"/>
    <w:semiHidden/>
    <w:unhideWhenUsed/>
    <w:rsid w:val="00FB430B"/>
    <w:rPr>
      <w:vertAlign w:val="superscript"/>
    </w:rPr>
  </w:style>
  <w:style w:type="table" w:styleId="a8">
    <w:name w:val="Table Grid"/>
    <w:basedOn w:val="a1"/>
    <w:uiPriority w:val="39"/>
    <w:rsid w:val="007D3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осн текст"/>
    <w:basedOn w:val="a"/>
    <w:link w:val="aa"/>
    <w:qFormat/>
    <w:rsid w:val="001901EE"/>
    <w:pPr>
      <w:spacing w:after="100" w:afterAutospacing="1"/>
      <w:ind w:firstLine="709"/>
    </w:pPr>
    <w:rPr>
      <w:rFonts w:ascii="Times New Roman" w:hAnsi="Times New Roman"/>
      <w:sz w:val="28"/>
      <w:szCs w:val="28"/>
      <w:lang w:val="ru-RU"/>
    </w:rPr>
  </w:style>
  <w:style w:type="character" w:customStyle="1" w:styleId="aa">
    <w:name w:val="осн текст Знак"/>
    <w:basedOn w:val="a0"/>
    <w:link w:val="a9"/>
    <w:rsid w:val="001901EE"/>
    <w:rPr>
      <w:rFonts w:ascii="Times New Roman" w:hAnsi="Times New Roman"/>
      <w:sz w:val="28"/>
      <w:szCs w:val="28"/>
    </w:rPr>
  </w:style>
  <w:style w:type="paragraph" w:styleId="ab">
    <w:name w:val="footnote text"/>
    <w:basedOn w:val="a"/>
    <w:link w:val="ac"/>
    <w:uiPriority w:val="99"/>
    <w:semiHidden/>
    <w:unhideWhenUsed/>
    <w:rsid w:val="00AB652C"/>
    <w:rPr>
      <w:sz w:val="20"/>
      <w:szCs w:val="20"/>
    </w:rPr>
  </w:style>
  <w:style w:type="character" w:customStyle="1" w:styleId="ac">
    <w:name w:val="Текст сноски Знак"/>
    <w:basedOn w:val="a0"/>
    <w:link w:val="ab"/>
    <w:uiPriority w:val="99"/>
    <w:semiHidden/>
    <w:rsid w:val="00AB652C"/>
    <w:rPr>
      <w:sz w:val="20"/>
      <w:szCs w:val="20"/>
      <w:lang w:val="en-GB"/>
    </w:rPr>
  </w:style>
  <w:style w:type="character" w:styleId="ad">
    <w:name w:val="footnote reference"/>
    <w:basedOn w:val="a0"/>
    <w:uiPriority w:val="99"/>
    <w:semiHidden/>
    <w:unhideWhenUsed/>
    <w:rsid w:val="00AB652C"/>
    <w:rPr>
      <w:vertAlign w:val="superscript"/>
    </w:rPr>
  </w:style>
  <w:style w:type="paragraph" w:styleId="ae">
    <w:name w:val="Balloon Text"/>
    <w:basedOn w:val="a"/>
    <w:link w:val="af"/>
    <w:uiPriority w:val="99"/>
    <w:semiHidden/>
    <w:unhideWhenUsed/>
    <w:rsid w:val="006A690B"/>
    <w:rPr>
      <w:rFonts w:ascii="Segoe UI" w:hAnsi="Segoe UI" w:cs="Segoe UI"/>
      <w:sz w:val="18"/>
      <w:szCs w:val="18"/>
    </w:rPr>
  </w:style>
  <w:style w:type="character" w:customStyle="1" w:styleId="af">
    <w:name w:val="Текст выноски Знак"/>
    <w:basedOn w:val="a0"/>
    <w:link w:val="ae"/>
    <w:uiPriority w:val="99"/>
    <w:semiHidden/>
    <w:rsid w:val="006A690B"/>
    <w:rPr>
      <w:rFonts w:ascii="Segoe UI" w:hAnsi="Segoe UI" w:cs="Segoe UI"/>
      <w:sz w:val="18"/>
      <w:szCs w:val="18"/>
      <w:lang w:val="en-GB"/>
    </w:rPr>
  </w:style>
  <w:style w:type="paragraph" w:styleId="af0">
    <w:name w:val="header"/>
    <w:basedOn w:val="a"/>
    <w:link w:val="af1"/>
    <w:uiPriority w:val="99"/>
    <w:unhideWhenUsed/>
    <w:rsid w:val="00014521"/>
    <w:pPr>
      <w:tabs>
        <w:tab w:val="center" w:pos="4680"/>
        <w:tab w:val="right" w:pos="9360"/>
      </w:tabs>
    </w:pPr>
  </w:style>
  <w:style w:type="character" w:customStyle="1" w:styleId="af1">
    <w:name w:val="Верхний колонтитул Знак"/>
    <w:basedOn w:val="a0"/>
    <w:link w:val="af0"/>
    <w:uiPriority w:val="99"/>
    <w:rsid w:val="00014521"/>
    <w:rPr>
      <w:lang w:val="en-GB"/>
    </w:rPr>
  </w:style>
  <w:style w:type="paragraph" w:styleId="af2">
    <w:name w:val="footer"/>
    <w:basedOn w:val="a"/>
    <w:link w:val="af3"/>
    <w:uiPriority w:val="99"/>
    <w:unhideWhenUsed/>
    <w:rsid w:val="00014521"/>
    <w:pPr>
      <w:tabs>
        <w:tab w:val="center" w:pos="4680"/>
        <w:tab w:val="right" w:pos="9360"/>
      </w:tabs>
    </w:pPr>
  </w:style>
  <w:style w:type="character" w:customStyle="1" w:styleId="af3">
    <w:name w:val="Нижний колонтитул Знак"/>
    <w:basedOn w:val="a0"/>
    <w:link w:val="af2"/>
    <w:uiPriority w:val="99"/>
    <w:rsid w:val="0001452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9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554ED-F07E-4FFF-BA75-3DB1E6926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1007</Words>
  <Characters>5743</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speCtre</cp:lastModifiedBy>
  <cp:revision>4</cp:revision>
  <dcterms:created xsi:type="dcterms:W3CDTF">2020-11-05T19:28:00Z</dcterms:created>
  <dcterms:modified xsi:type="dcterms:W3CDTF">2020-11-05T19:29:00Z</dcterms:modified>
</cp:coreProperties>
</file>